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Refdenotaalfinal"/>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161"/>
        <w:gridCol w:w="970"/>
        <w:gridCol w:w="78"/>
        <w:gridCol w:w="1133"/>
        <w:gridCol w:w="632"/>
        <w:gridCol w:w="580"/>
        <w:gridCol w:w="412"/>
        <w:gridCol w:w="675"/>
        <w:gridCol w:w="405"/>
        <w:gridCol w:w="845"/>
        <w:gridCol w:w="1394"/>
        <w:gridCol w:w="836"/>
        <w:gridCol w:w="697"/>
        <w:gridCol w:w="1254"/>
      </w:tblGrid>
      <w:tr w:rsidR="00335864" w14:paraId="5C213BDF" w14:textId="77777777" w:rsidTr="00CC3A34">
        <w:trPr>
          <w:trHeight w:val="237"/>
        </w:trPr>
        <w:tc>
          <w:tcPr>
            <w:tcW w:w="1145"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048"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Refdenotaalfinal"/>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CC3A34">
        <w:trPr>
          <w:trHeight w:val="124"/>
        </w:trPr>
        <w:tc>
          <w:tcPr>
            <w:tcW w:w="1145"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048"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CC3A34">
        <w:trPr>
          <w:trHeight w:val="372"/>
        </w:trPr>
        <w:tc>
          <w:tcPr>
            <w:tcW w:w="1145"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Refdenotaalfinal"/>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048"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CC3A34">
        <w:trPr>
          <w:trHeight w:val="105"/>
        </w:trPr>
        <w:tc>
          <w:tcPr>
            <w:tcW w:w="1145"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048"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CC3A34">
        <w:trPr>
          <w:trHeight w:val="105"/>
        </w:trPr>
        <w:tc>
          <w:tcPr>
            <w:tcW w:w="1145"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048"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CC3A34">
        <w:trPr>
          <w:trHeight w:val="105"/>
        </w:trPr>
        <w:tc>
          <w:tcPr>
            <w:tcW w:w="1145"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048"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CC3A34">
        <w:trPr>
          <w:trHeight w:val="213"/>
        </w:trPr>
        <w:tc>
          <w:tcPr>
            <w:tcW w:w="1145"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048"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CC3A34">
        <w:trPr>
          <w:trHeight w:val="315"/>
        </w:trPr>
        <w:tc>
          <w:tcPr>
            <w:tcW w:w="1145"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048"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CC3A34">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CC3A34">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4857E9E9"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6FB5735F" w14:textId="5AB9DACD" w:rsidR="00CC3A34" w:rsidRDefault="00CC3A34">
            <w:pPr>
              <w:widowControl w:val="0"/>
              <w:spacing w:after="0" w:line="240" w:lineRule="auto"/>
              <w:rPr>
                <w:rFonts w:ascii="Calibri" w:eastAsia="Times New Roman" w:hAnsi="Calibri" w:cs="Times New Roman"/>
                <w:color w:val="000000"/>
                <w:sz w:val="8"/>
                <w:szCs w:val="16"/>
                <w:lang w:val="en-GB" w:eastAsia="en-GB"/>
              </w:rPr>
            </w:pPr>
          </w:p>
          <w:p w14:paraId="270BE030" w14:textId="77777777" w:rsidR="00CC3A34" w:rsidRDefault="00CC3A34">
            <w:pPr>
              <w:widowControl w:val="0"/>
              <w:spacing w:after="0" w:line="240" w:lineRule="auto"/>
              <w:rPr>
                <w:rFonts w:ascii="Calibri" w:eastAsia="Times New Roman" w:hAnsi="Calibri" w:cs="Times New Roman"/>
                <w:color w:val="000000"/>
                <w:sz w:val="8"/>
                <w:szCs w:val="16"/>
                <w:lang w:val="en-GB" w:eastAsia="en-GB"/>
              </w:rPr>
            </w:pPr>
          </w:p>
          <w:p w14:paraId="2BE4D77F" w14:textId="4C6C3C0A" w:rsidR="00335864" w:rsidRDefault="00CC3A34">
            <w:pPr>
              <w:widowControl w:val="0"/>
              <w:spacing w:after="0" w:line="240" w:lineRule="auto"/>
              <w:jc w:val="center"/>
              <w:rPr>
                <w:rFonts w:ascii="Calibri" w:eastAsia="Times New Roman" w:hAnsi="Calibri" w:cs="Times New Roman"/>
                <w:b/>
                <w:color w:val="000000"/>
                <w:lang w:val="en-GB" w:eastAsia="en-GB"/>
              </w:rPr>
            </w:pPr>
            <w:r w:rsidRPr="00CC3A34">
              <w:rPr>
                <w:rFonts w:eastAsia="Times New Roman" w:cs="Times New Roman"/>
                <w:b/>
                <w:color w:val="000000"/>
                <w:highlight w:val="yellow"/>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xtocomentario"/>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xtocomentario"/>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xtocomentari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xtocomentario"/>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xtocomentario"/>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Prrafodelist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Prrafodelist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Prrafodelist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Refdenotaalfinal"/>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457EDBBB" w14:textId="77777777" w:rsidR="00CC3A34" w:rsidRDefault="00CC3A34">
      <w:pPr>
        <w:spacing w:after="0" w:line="240" w:lineRule="auto"/>
        <w:rPr>
          <w:b/>
          <w:lang w:val="en-GB"/>
        </w:rPr>
      </w:pPr>
      <w:r>
        <w:rPr>
          <w:b/>
          <w:lang w:val="en-GB"/>
        </w:rPr>
        <w:br w:type="page"/>
      </w:r>
    </w:p>
    <w:p w14:paraId="0AD66387" w14:textId="526BC5C8" w:rsidR="00335864" w:rsidRPr="00CC3A34" w:rsidRDefault="00CC3A34">
      <w:pPr>
        <w:spacing w:after="0"/>
        <w:jc w:val="center"/>
        <w:rPr>
          <w:b/>
          <w:highlight w:val="yellow"/>
          <w:lang w:val="en-GB"/>
        </w:rPr>
      </w:pPr>
      <w:r w:rsidRPr="00CC3A34">
        <w:rPr>
          <w:b/>
          <w:highlight w:val="yellow"/>
          <w:lang w:val="en-GB"/>
        </w:rPr>
        <w:lastRenderedPageBreak/>
        <w:t>DURING THE MOBILITY</w:t>
      </w: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rsidTr="00CC3A34">
        <w:trPr>
          <w:trHeight w:val="100"/>
        </w:trPr>
        <w:tc>
          <w:tcPr>
            <w:tcW w:w="990"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rsidTr="00CC3A34">
        <w:trPr>
          <w:trHeight w:val="190"/>
        </w:trPr>
        <w:tc>
          <w:tcPr>
            <w:tcW w:w="11056"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xtocomentario"/>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xtocomentario"/>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rsidTr="00CC3A34">
        <w:trPr>
          <w:trHeight w:val="170"/>
        </w:trPr>
        <w:tc>
          <w:tcPr>
            <w:tcW w:w="5529"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xtocomentari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xtocomentario"/>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xtocomentari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rsidTr="00CC3A34">
        <w:trPr>
          <w:trHeight w:val="125"/>
        </w:trPr>
        <w:tc>
          <w:tcPr>
            <w:tcW w:w="11056"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rsidTr="00CC3A34">
        <w:trPr>
          <w:trHeight w:val="125"/>
        </w:trPr>
        <w:tc>
          <w:tcPr>
            <w:tcW w:w="11056"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rsidTr="00CC3A34">
        <w:trPr>
          <w:trHeight w:val="125"/>
        </w:trPr>
        <w:tc>
          <w:tcPr>
            <w:tcW w:w="11056"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rsidTr="00CC3A34">
        <w:trPr>
          <w:trHeight w:val="125"/>
        </w:trPr>
        <w:tc>
          <w:tcPr>
            <w:tcW w:w="11056"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3530B15B" w:rsidR="00335864" w:rsidRDefault="00335864">
      <w:pPr>
        <w:spacing w:after="0"/>
        <w:rPr>
          <w:b/>
          <w:lang w:val="en-GB"/>
        </w:rPr>
      </w:pPr>
    </w:p>
    <w:p w14:paraId="2810BEF6" w14:textId="77777777" w:rsidR="00CC3A34" w:rsidRDefault="00CC3A34">
      <w:pPr>
        <w:spacing w:after="0"/>
        <w:rPr>
          <w:b/>
          <w:lang w:val="en-GB"/>
        </w:rPr>
      </w:pPr>
    </w:p>
    <w:p w14:paraId="68C48973" w14:textId="77777777" w:rsidR="00CC3A34" w:rsidRDefault="00CC3A34">
      <w:pPr>
        <w:spacing w:after="0"/>
        <w:jc w:val="center"/>
        <w:rPr>
          <w:b/>
          <w:lang w:val="en-GB"/>
        </w:rPr>
      </w:pPr>
    </w:p>
    <w:p w14:paraId="46C32875" w14:textId="3D0D2085" w:rsidR="00335864" w:rsidRPr="00CC3A34" w:rsidRDefault="00CC3A34">
      <w:pPr>
        <w:spacing w:after="0"/>
        <w:jc w:val="center"/>
        <w:rPr>
          <w:b/>
          <w:highlight w:val="yellow"/>
          <w:lang w:val="en-GB"/>
        </w:rPr>
      </w:pPr>
      <w:r w:rsidRPr="00CC3A34">
        <w:rPr>
          <w:b/>
          <w:highlight w:val="yellow"/>
          <w:lang w:val="en-GB"/>
        </w:rPr>
        <w:t>AFTER THE MOBILITY</w:t>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464059DA" w:rsidR="00335864" w:rsidRDefault="00043873">
            <w:pPr>
              <w:pStyle w:val="Textocomentario"/>
              <w:widowControl w:val="0"/>
              <w:spacing w:before="80" w:after="80"/>
              <w:jc w:val="center"/>
              <w:rPr>
                <w:rFonts w:asciiTheme="minorHAnsi" w:hAnsiTheme="minorHAnsi" w:cs="Calibri"/>
                <w:b/>
                <w:sz w:val="16"/>
                <w:szCs w:val="16"/>
                <w:lang w:val="en-GB"/>
              </w:rPr>
            </w:pPr>
            <w:r>
              <w:rPr>
                <w:b/>
                <w:lang w:val="en-GB"/>
              </w:rPr>
              <w:br/>
            </w: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xtocomentari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xtocomentari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xtocomentari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xtocomentari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xtocomentario"/>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139DA5C1" w:rsidR="00335864" w:rsidRDefault="00335864">
            <w:pPr>
              <w:widowControl w:val="0"/>
              <w:spacing w:before="80" w:after="80"/>
              <w:ind w:right="-993"/>
              <w:rPr>
                <w:rFonts w:cs="Arial"/>
                <w:sz w:val="16"/>
                <w:szCs w:val="16"/>
                <w:lang w:val="en-GB"/>
              </w:rPr>
            </w:pPr>
          </w:p>
          <w:p w14:paraId="21EC86ED" w14:textId="1F2E7F34" w:rsidR="00CC3A34" w:rsidRDefault="00CC3A34">
            <w:pPr>
              <w:widowControl w:val="0"/>
              <w:spacing w:before="80" w:after="80"/>
              <w:ind w:right="-993"/>
              <w:rPr>
                <w:rFonts w:cs="Arial"/>
                <w:sz w:val="16"/>
                <w:szCs w:val="16"/>
                <w:lang w:val="en-GB"/>
              </w:rPr>
            </w:pPr>
          </w:p>
          <w:p w14:paraId="26F249CD" w14:textId="21CAAEDB"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68749E4D" w:rsidR="00335864" w:rsidRDefault="00335864">
      <w:pPr>
        <w:rPr>
          <w:rFonts w:ascii="Verdana" w:hAnsi="Verdana"/>
          <w:b/>
          <w:color w:val="002060"/>
          <w:lang w:val="en-GB"/>
        </w:rPr>
      </w:pPr>
    </w:p>
    <w:p w14:paraId="5CE9CD55" w14:textId="77777777" w:rsidR="00CC3A34" w:rsidRDefault="00CC3A34">
      <w:pPr>
        <w:rPr>
          <w:rFonts w:ascii="Verdana" w:hAnsi="Verdana"/>
          <w:b/>
          <w:color w:val="002060"/>
          <w:lang w:val="en-GB"/>
        </w:rPr>
      </w:pPr>
    </w:p>
    <w:sectPr w:rsidR="00CC3A3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CC3A34" w:rsidRDefault="004368A1" w:rsidP="00BA7024">
      <w:pPr>
        <w:pStyle w:val="Textonotapie"/>
        <w:widowControl w:val="0"/>
        <w:spacing w:before="120" w:after="120"/>
        <w:ind w:left="284" w:firstLine="0"/>
        <w:rPr>
          <w:rFonts w:asciiTheme="minorHAnsi" w:hAnsiTheme="minorHAnsi"/>
          <w:i/>
          <w:sz w:val="16"/>
          <w:lang w:val="en-IE"/>
        </w:rPr>
      </w:pPr>
      <w:r w:rsidRPr="00CC3A34">
        <w:rPr>
          <w:rStyle w:val="Refdenotaalfinal"/>
          <w:i/>
          <w:sz w:val="16"/>
          <w:lang w:val="en-IE"/>
        </w:rPr>
        <w:endnoteRef/>
      </w:r>
      <w:r w:rsidRPr="00CC3A34">
        <w:rPr>
          <w:i/>
          <w:sz w:val="16"/>
          <w:lang w:val="en-IE"/>
        </w:rPr>
        <w:t xml:space="preserve"> </w:t>
      </w:r>
      <w:r w:rsidRPr="00CC3A34">
        <w:rPr>
          <w:rFonts w:asciiTheme="minorHAnsi" w:hAnsiTheme="minorHAnsi"/>
          <w:i/>
          <w:sz w:val="18"/>
          <w:lang w:val="en-IE"/>
        </w:rPr>
        <w:t>In case the mobility combines studies and traineeship, the mobility agreement for studies template should be used and adjusted to fit both activity types.</w:t>
      </w:r>
    </w:p>
  </w:endnote>
  <w:endnote w:id="2">
    <w:p w14:paraId="558CEC4C" w14:textId="743A0A6C" w:rsidR="004368A1" w:rsidRPr="00CC3A34" w:rsidRDefault="004368A1" w:rsidP="004368A1">
      <w:pPr>
        <w:pStyle w:val="Textonotaalfinal"/>
        <w:ind w:left="284"/>
        <w:rPr>
          <w:i/>
          <w:sz w:val="16"/>
          <w:lang w:val="en-IE"/>
        </w:rPr>
      </w:pPr>
      <w:r w:rsidRPr="00CC3A34">
        <w:rPr>
          <w:rStyle w:val="Refdenotaalfinal"/>
          <w:i/>
          <w:sz w:val="16"/>
          <w:lang w:val="en-IE"/>
        </w:rPr>
        <w:endnoteRef/>
      </w:r>
      <w:r w:rsidRPr="00CC3A34">
        <w:rPr>
          <w:i/>
          <w:sz w:val="16"/>
          <w:lang w:val="en-IE"/>
        </w:rPr>
        <w:t xml:space="preserve"> </w:t>
      </w:r>
      <w:r w:rsidRPr="00CC3A34">
        <w:rPr>
          <w:i/>
          <w:sz w:val="18"/>
          <w:lang w:val="en-IE"/>
        </w:rPr>
        <w:t>Country to which the person belongs administratively and that issues the ID card and/or passport.</w:t>
      </w:r>
    </w:p>
  </w:endnote>
  <w:endnote w:id="3">
    <w:p w14:paraId="1C03CE04" w14:textId="2040C33C" w:rsidR="00335864" w:rsidRPr="00CC3A34" w:rsidRDefault="00043873">
      <w:pPr>
        <w:pStyle w:val="Textonotapie"/>
        <w:widowControl w:val="0"/>
        <w:spacing w:before="120" w:after="120"/>
        <w:ind w:left="284" w:firstLine="0"/>
        <w:rPr>
          <w:rFonts w:asciiTheme="minorHAnsi" w:hAnsiTheme="minorHAnsi"/>
          <w:i/>
          <w:sz w:val="18"/>
          <w:szCs w:val="22"/>
          <w:lang w:val="en-IE"/>
        </w:rPr>
      </w:pPr>
      <w:r w:rsidRPr="00CC3A34">
        <w:rPr>
          <w:rStyle w:val="EndnoteCharacters"/>
          <w:i/>
          <w:sz w:val="16"/>
          <w:lang w:val="en-IE"/>
        </w:rPr>
        <w:endnoteRef/>
      </w:r>
      <w:r w:rsidRPr="00CC3A34">
        <w:rPr>
          <w:rFonts w:asciiTheme="minorHAnsi" w:hAnsiTheme="minorHAnsi"/>
          <w:i/>
          <w:sz w:val="18"/>
          <w:szCs w:val="22"/>
          <w:lang w:val="en-IE"/>
        </w:rPr>
        <w:t xml:space="preserve"> </w:t>
      </w:r>
      <w:r w:rsidR="008A55F9" w:rsidRPr="00CC3A34">
        <w:rPr>
          <w:rFonts w:asciiTheme="minorHAnsi" w:hAnsiTheme="minorHAnsi" w:cs="Arial"/>
          <w:b/>
          <w:i/>
          <w:sz w:val="18"/>
          <w:szCs w:val="22"/>
          <w:lang w:val="en-IE"/>
        </w:rPr>
        <w:t>Level of education</w:t>
      </w:r>
      <w:r w:rsidRPr="00CC3A34">
        <w:rPr>
          <w:rFonts w:asciiTheme="minorHAnsi" w:hAnsiTheme="minorHAnsi" w:cs="Arial"/>
          <w:b/>
          <w:i/>
          <w:sz w:val="18"/>
          <w:szCs w:val="22"/>
          <w:lang w:val="en-IE"/>
        </w:rPr>
        <w:t>:</w:t>
      </w:r>
      <w:r w:rsidRPr="00CC3A34">
        <w:rPr>
          <w:rFonts w:asciiTheme="minorHAnsi" w:hAnsiTheme="minorHAnsi"/>
          <w:i/>
          <w:sz w:val="18"/>
          <w:szCs w:val="22"/>
          <w:lang w:val="en-IE"/>
        </w:rPr>
        <w:t xml:space="preserve"> Short cycle (EQF level 5) / Bachelor or equivalent first cycle (EQF level 6) / Master or equivalent second cycle (EQF level 7) / Doctorate or equivalent third cycle (EQF level 8).</w:t>
      </w:r>
      <w:r w:rsidR="008A55F9" w:rsidRPr="00CC3A34">
        <w:rPr>
          <w:rFonts w:asciiTheme="minorHAnsi" w:hAnsiTheme="minorHAnsi"/>
          <w:i/>
          <w:sz w:val="18"/>
          <w:szCs w:val="22"/>
          <w:lang w:val="en-IE"/>
        </w:rPr>
        <w:t xml:space="preserve"> EQF level codes 5 to 8 are equivalent to the ISCED levels 5 to 8.</w:t>
      </w:r>
    </w:p>
  </w:endnote>
  <w:endnote w:id="4">
    <w:p w14:paraId="59033EA7" w14:textId="77777777" w:rsidR="00335864" w:rsidRPr="00CC3A34" w:rsidRDefault="00043873">
      <w:pPr>
        <w:widowControl w:val="0"/>
        <w:spacing w:before="120" w:after="120"/>
        <w:ind w:left="284"/>
        <w:jc w:val="both"/>
        <w:rPr>
          <w:i/>
          <w:sz w:val="18"/>
          <w:lang w:val="en-IE"/>
        </w:rPr>
      </w:pPr>
      <w:r w:rsidRPr="00CC3A34">
        <w:rPr>
          <w:rStyle w:val="EndnoteCharacters"/>
          <w:i/>
          <w:sz w:val="18"/>
          <w:lang w:val="en-IE"/>
        </w:rPr>
        <w:endnoteRef/>
      </w:r>
      <w:r w:rsidRPr="00CC3A34">
        <w:rPr>
          <w:i/>
          <w:sz w:val="18"/>
          <w:lang w:val="en-IE"/>
        </w:rPr>
        <w:t xml:space="preserve"> </w:t>
      </w:r>
      <w:r w:rsidRPr="00CC3A34">
        <w:rPr>
          <w:b/>
          <w:i/>
          <w:sz w:val="18"/>
          <w:lang w:val="en-IE"/>
        </w:rPr>
        <w:t>Field of education:</w:t>
      </w:r>
      <w:r w:rsidRPr="00CC3A34">
        <w:rPr>
          <w:i/>
          <w:sz w:val="18"/>
          <w:lang w:val="en-IE"/>
        </w:rPr>
        <w:t xml:space="preserve"> T</w:t>
      </w:r>
      <w:r w:rsidRPr="00CC3A34">
        <w:rPr>
          <w:i/>
          <w:color w:val="000080"/>
          <w:sz w:val="18"/>
          <w:lang w:val="en-IE" w:eastAsia="en-GB"/>
        </w:rPr>
        <w:t>he</w:t>
      </w:r>
      <w:r w:rsidRPr="00CC3A34">
        <w:rPr>
          <w:i/>
          <w:sz w:val="18"/>
          <w:lang w:val="en-IE"/>
        </w:rPr>
        <w:t xml:space="preserve"> </w:t>
      </w:r>
      <w:hyperlink r:id="rId1">
        <w:r w:rsidRPr="00CC3A34">
          <w:rPr>
            <w:rStyle w:val="Hipervnculo"/>
            <w:i/>
            <w:sz w:val="18"/>
            <w:lang w:val="en-IE"/>
          </w:rPr>
          <w:t>ISCED-F 2013 search tool</w:t>
        </w:r>
      </w:hyperlink>
      <w:r w:rsidRPr="00CC3A34">
        <w:rPr>
          <w:i/>
          <w:sz w:val="18"/>
          <w:lang w:val="en-IE"/>
        </w:rPr>
        <w:t xml:space="preserve"> available at </w:t>
      </w:r>
      <w:hyperlink r:id="rId2">
        <w:r w:rsidRPr="00CC3A34">
          <w:rPr>
            <w:rStyle w:val="Hipervnculo"/>
            <w:i/>
            <w:sz w:val="18"/>
            <w:lang w:val="en-IE"/>
          </w:rPr>
          <w:t>http://ec.europa.eu/education/tools/isced-f_en.htm</w:t>
        </w:r>
      </w:hyperlink>
      <w:r w:rsidRPr="00CC3A34">
        <w:rPr>
          <w:i/>
          <w:sz w:val="18"/>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CC3A34" w:rsidRDefault="004368A1" w:rsidP="004368A1">
      <w:pPr>
        <w:pStyle w:val="Textonotaalfinal"/>
        <w:ind w:left="284"/>
        <w:rPr>
          <w:i/>
          <w:sz w:val="16"/>
        </w:rPr>
      </w:pPr>
      <w:bookmarkStart w:id="0" w:name="_GoBack"/>
      <w:r w:rsidRPr="00CC3A34">
        <w:rPr>
          <w:rStyle w:val="Refdenotaalfinal"/>
          <w:i/>
          <w:sz w:val="16"/>
        </w:rPr>
        <w:endnoteRef/>
      </w:r>
      <w:r w:rsidRPr="00CC3A34">
        <w:rPr>
          <w:i/>
          <w:sz w:val="16"/>
        </w:rPr>
        <w:t xml:space="preserve"> </w:t>
      </w:r>
      <w:r w:rsidRPr="00CC3A34">
        <w:rPr>
          <w:i/>
          <w:sz w:val="18"/>
        </w:rPr>
        <w:t>I</w:t>
      </w:r>
      <w:proofErr w:type="spellStart"/>
      <w:r w:rsidRPr="00CC3A34">
        <w:rPr>
          <w:i/>
          <w:sz w:val="18"/>
          <w:lang w:val="en-IE"/>
        </w:rPr>
        <w:t>n</w:t>
      </w:r>
      <w:proofErr w:type="spellEnd"/>
      <w:r w:rsidRPr="00CC3A34">
        <w:rPr>
          <w:i/>
          <w:sz w:val="18"/>
          <w:lang w:val="en-IE"/>
        </w:rPr>
        <w:t xml:space="preserve"> the case of outgoing mobility, the beneficiary </w:t>
      </w:r>
      <w:r w:rsidR="001A144E" w:rsidRPr="00CC3A34">
        <w:rPr>
          <w:i/>
          <w:sz w:val="18"/>
          <w:lang w:val="en-IE"/>
        </w:rPr>
        <w:t>organisation</w:t>
      </w:r>
      <w:r w:rsidRPr="00CC3A34">
        <w:rPr>
          <w:i/>
          <w:sz w:val="18"/>
          <w:lang w:val="en-IE"/>
        </w:rPr>
        <w:t xml:space="preserve"> is the sending institution.</w:t>
      </w:r>
    </w:p>
    <w:bookmarkEnd w:id="0"/>
  </w:endnote>
  <w:endnote w:id="6">
    <w:p w14:paraId="6C876648" w14:textId="77777777" w:rsidR="00335864" w:rsidRPr="00CC3A34" w:rsidRDefault="00043873">
      <w:pPr>
        <w:pStyle w:val="Textonotaalfinal"/>
        <w:widowControl w:val="0"/>
        <w:spacing w:before="120" w:after="120"/>
        <w:ind w:left="284"/>
        <w:jc w:val="both"/>
        <w:rPr>
          <w:i/>
          <w:sz w:val="18"/>
          <w:szCs w:val="22"/>
          <w:lang w:val="en-IE"/>
        </w:rPr>
      </w:pPr>
      <w:r w:rsidRPr="00CC3A34">
        <w:rPr>
          <w:rStyle w:val="EndnoteCharacters"/>
          <w:i/>
          <w:sz w:val="16"/>
          <w:lang w:val="en-IE"/>
        </w:rPr>
        <w:endnoteRef/>
      </w:r>
      <w:r w:rsidRPr="00CC3A34">
        <w:rPr>
          <w:i/>
          <w:sz w:val="18"/>
          <w:szCs w:val="22"/>
          <w:lang w:val="en-IE"/>
        </w:rPr>
        <w:t xml:space="preserve"> </w:t>
      </w:r>
      <w:r w:rsidRPr="00CC3A34">
        <w:rPr>
          <w:rFonts w:cs="Arial"/>
          <w:b/>
          <w:i/>
          <w:sz w:val="18"/>
          <w:szCs w:val="22"/>
          <w:lang w:val="en-IE"/>
        </w:rPr>
        <w:t>Erasmus code</w:t>
      </w:r>
      <w:r w:rsidRPr="00CC3A34">
        <w:rPr>
          <w:rFonts w:cs="Arial"/>
          <w:i/>
          <w:sz w:val="18"/>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CC3A34" w:rsidRDefault="00043873" w:rsidP="00BA7024">
      <w:pPr>
        <w:pStyle w:val="Textonotaalfinal"/>
        <w:widowControl w:val="0"/>
        <w:spacing w:before="120" w:after="120"/>
        <w:ind w:left="284"/>
        <w:jc w:val="both"/>
        <w:rPr>
          <w:i/>
          <w:sz w:val="18"/>
          <w:szCs w:val="22"/>
          <w:lang w:val="en-IE"/>
        </w:rPr>
      </w:pPr>
      <w:r w:rsidRPr="00CC3A34">
        <w:rPr>
          <w:rStyle w:val="EndnoteCharacters"/>
          <w:i/>
          <w:sz w:val="16"/>
          <w:lang w:val="en-IE"/>
        </w:rPr>
        <w:endnoteRef/>
      </w:r>
      <w:r w:rsidRPr="00CC3A34">
        <w:rPr>
          <w:i/>
          <w:sz w:val="18"/>
          <w:szCs w:val="22"/>
          <w:lang w:val="en-IE"/>
        </w:rPr>
        <w:t xml:space="preserve"> </w:t>
      </w:r>
      <w:r w:rsidRPr="00CC3A34">
        <w:rPr>
          <w:b/>
          <w:i/>
          <w:sz w:val="18"/>
          <w:szCs w:val="22"/>
          <w:lang w:val="en-IE"/>
        </w:rPr>
        <w:t xml:space="preserve">Contact person at the </w:t>
      </w:r>
      <w:r w:rsidR="00903F18" w:rsidRPr="00CC3A34">
        <w:rPr>
          <w:b/>
          <w:i/>
          <w:sz w:val="18"/>
          <w:szCs w:val="22"/>
          <w:lang w:val="en-IE"/>
        </w:rPr>
        <w:t>s</w:t>
      </w:r>
      <w:r w:rsidRPr="00CC3A34">
        <w:rPr>
          <w:b/>
          <w:i/>
          <w:sz w:val="18"/>
          <w:szCs w:val="22"/>
          <w:lang w:val="en-IE"/>
        </w:rPr>
        <w:t xml:space="preserve">ending </w:t>
      </w:r>
      <w:r w:rsidR="00903F18" w:rsidRPr="00CC3A34">
        <w:rPr>
          <w:b/>
          <w:i/>
          <w:sz w:val="18"/>
          <w:szCs w:val="22"/>
          <w:lang w:val="en-IE"/>
        </w:rPr>
        <w:t>i</w:t>
      </w:r>
      <w:r w:rsidRPr="00CC3A34">
        <w:rPr>
          <w:b/>
          <w:i/>
          <w:sz w:val="18"/>
          <w:szCs w:val="22"/>
          <w:lang w:val="en-IE"/>
        </w:rPr>
        <w:t>nstitution</w:t>
      </w:r>
      <w:r w:rsidRPr="00CC3A34">
        <w:rPr>
          <w:i/>
          <w:sz w:val="18"/>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CC3A34" w:rsidRDefault="00043873">
      <w:pPr>
        <w:pStyle w:val="Textonotaalfinal"/>
        <w:widowControl w:val="0"/>
        <w:spacing w:before="120" w:after="120"/>
        <w:ind w:left="284"/>
        <w:jc w:val="both"/>
        <w:rPr>
          <w:i/>
          <w:sz w:val="18"/>
          <w:szCs w:val="22"/>
          <w:lang w:val="en-IE"/>
        </w:rPr>
      </w:pPr>
      <w:r w:rsidRPr="00CC3A34">
        <w:rPr>
          <w:rStyle w:val="EndnoteCharacters"/>
          <w:i/>
          <w:sz w:val="16"/>
          <w:lang w:val="en-IE"/>
        </w:rPr>
        <w:endnoteRef/>
      </w:r>
      <w:r w:rsidRPr="00CC3A34">
        <w:rPr>
          <w:rStyle w:val="EndnoteCharacters"/>
          <w:i/>
          <w:sz w:val="18"/>
          <w:szCs w:val="22"/>
          <w:lang w:val="en-IE"/>
        </w:rPr>
        <w:t xml:space="preserve"> </w:t>
      </w:r>
      <w:r w:rsidRPr="00CC3A34">
        <w:rPr>
          <w:b/>
          <w:i/>
          <w:sz w:val="18"/>
          <w:szCs w:val="22"/>
          <w:lang w:val="en-IE"/>
        </w:rPr>
        <w:t xml:space="preserve">Contact person at the </w:t>
      </w:r>
      <w:r w:rsidR="00903F18" w:rsidRPr="00CC3A34">
        <w:rPr>
          <w:b/>
          <w:i/>
          <w:sz w:val="18"/>
          <w:szCs w:val="22"/>
          <w:lang w:val="en-IE"/>
        </w:rPr>
        <w:t>r</w:t>
      </w:r>
      <w:r w:rsidRPr="00CC3A34">
        <w:rPr>
          <w:b/>
          <w:i/>
          <w:sz w:val="18"/>
          <w:szCs w:val="22"/>
          <w:lang w:val="en-IE"/>
        </w:rPr>
        <w:t xml:space="preserve">eceiving </w:t>
      </w:r>
      <w:r w:rsidR="00903F18" w:rsidRPr="00CC3A34">
        <w:rPr>
          <w:b/>
          <w:i/>
          <w:sz w:val="18"/>
          <w:szCs w:val="22"/>
          <w:lang w:val="en-IE"/>
        </w:rPr>
        <w:t>o</w:t>
      </w:r>
      <w:r w:rsidRPr="00CC3A34">
        <w:rPr>
          <w:b/>
          <w:i/>
          <w:sz w:val="18"/>
          <w:szCs w:val="22"/>
          <w:lang w:val="en-IE"/>
        </w:rPr>
        <w:t>rganisation</w:t>
      </w:r>
      <w:r w:rsidRPr="00CC3A34">
        <w:rPr>
          <w:i/>
          <w:sz w:val="18"/>
          <w:szCs w:val="22"/>
          <w:lang w:val="en-IE"/>
        </w:rPr>
        <w:t>: a person who can provide administrative information within the framework of Erasmus+ traineeships.</w:t>
      </w:r>
    </w:p>
  </w:endnote>
  <w:endnote w:id="9">
    <w:p w14:paraId="1E72DAD8" w14:textId="5FA7FD84" w:rsidR="00335864" w:rsidRPr="00CC3A34" w:rsidRDefault="00043873">
      <w:pPr>
        <w:pStyle w:val="Textonotaalfinal"/>
        <w:widowControl w:val="0"/>
        <w:spacing w:before="120" w:after="120"/>
        <w:ind w:left="284"/>
        <w:jc w:val="both"/>
        <w:rPr>
          <w:rFonts w:cstheme="minorHAnsi"/>
          <w:i/>
          <w:sz w:val="18"/>
          <w:szCs w:val="22"/>
          <w:lang w:val="en-IE"/>
        </w:rPr>
      </w:pPr>
      <w:r w:rsidRPr="00CC3A34">
        <w:rPr>
          <w:rStyle w:val="EndnoteCharacters"/>
          <w:i/>
          <w:sz w:val="16"/>
          <w:lang w:val="en-IE"/>
        </w:rPr>
        <w:endnoteRef/>
      </w:r>
      <w:r w:rsidRPr="00CC3A34">
        <w:rPr>
          <w:rStyle w:val="EndnoteCharacters"/>
          <w:i/>
          <w:sz w:val="18"/>
          <w:szCs w:val="22"/>
          <w:lang w:val="en-IE"/>
        </w:rPr>
        <w:t xml:space="preserve"> </w:t>
      </w:r>
      <w:r w:rsidRPr="00CC3A34">
        <w:rPr>
          <w:b/>
          <w:i/>
          <w:sz w:val="18"/>
          <w:szCs w:val="22"/>
          <w:lang w:val="en-IE"/>
        </w:rPr>
        <w:t>Mentor</w:t>
      </w:r>
      <w:r w:rsidRPr="00CC3A34">
        <w:rPr>
          <w:i/>
          <w:sz w:val="18"/>
          <w:szCs w:val="22"/>
          <w:lang w:val="en-IE"/>
        </w:rPr>
        <w:t xml:space="preserve">: the role of the mentor is to provide support, encouragement and information to the trainee on the life and experience relative to the </w:t>
      </w:r>
      <w:r w:rsidR="0049492E" w:rsidRPr="00CC3A34">
        <w:rPr>
          <w:i/>
          <w:sz w:val="18"/>
          <w:szCs w:val="22"/>
          <w:lang w:val="en-IE"/>
        </w:rPr>
        <w:t>organisation</w:t>
      </w:r>
      <w:r w:rsidRPr="00CC3A34">
        <w:rPr>
          <w:i/>
          <w:sz w:val="18"/>
          <w:szCs w:val="22"/>
          <w:lang w:val="en-IE"/>
        </w:rPr>
        <w:t xml:space="preserve"> (culture of the </w:t>
      </w:r>
      <w:r w:rsidR="0049492E" w:rsidRPr="00CC3A34">
        <w:rPr>
          <w:i/>
          <w:sz w:val="18"/>
          <w:szCs w:val="22"/>
          <w:lang w:val="en-IE"/>
        </w:rPr>
        <w:t>organisation</w:t>
      </w:r>
      <w:r w:rsidRPr="00CC3A34">
        <w:rPr>
          <w:i/>
          <w:sz w:val="18"/>
          <w:szCs w:val="22"/>
          <w:lang w:val="en-IE"/>
        </w:rPr>
        <w:t xml:space="preserve">, informal codes and conducts, etc.). Normally, the mentor </w:t>
      </w:r>
      <w:r w:rsidRPr="00CC3A34">
        <w:rPr>
          <w:rFonts w:cstheme="minorHAnsi"/>
          <w:i/>
          <w:sz w:val="18"/>
          <w:szCs w:val="22"/>
          <w:lang w:val="en-IE"/>
        </w:rPr>
        <w:t>should be a different person than the supervisor.</w:t>
      </w:r>
    </w:p>
  </w:endnote>
  <w:endnote w:id="10">
    <w:p w14:paraId="03E4F036" w14:textId="034CA8D6" w:rsidR="00335864" w:rsidRPr="00CC3A34" w:rsidRDefault="00043873" w:rsidP="00BA7024">
      <w:pPr>
        <w:pStyle w:val="Textonotaalfinal"/>
        <w:widowControl w:val="0"/>
        <w:ind w:left="284"/>
        <w:jc w:val="both"/>
        <w:rPr>
          <w:i/>
          <w:sz w:val="18"/>
          <w:szCs w:val="22"/>
          <w:lang w:val="en-IE"/>
        </w:rPr>
      </w:pPr>
      <w:r w:rsidRPr="00CC3A34">
        <w:rPr>
          <w:rStyle w:val="EndnoteCharacters"/>
          <w:i/>
          <w:sz w:val="16"/>
          <w:lang w:val="en-IE"/>
        </w:rPr>
        <w:endnoteRef/>
      </w:r>
      <w:r w:rsidRPr="00CC3A34">
        <w:rPr>
          <w:i/>
          <w:sz w:val="16"/>
          <w:lang w:val="en-IE"/>
        </w:rPr>
        <w:t xml:space="preserve"> </w:t>
      </w:r>
      <w:r w:rsidRPr="00CC3A34">
        <w:rPr>
          <w:b/>
          <w:i/>
          <w:sz w:val="18"/>
          <w:szCs w:val="22"/>
          <w:lang w:val="en-IE"/>
        </w:rPr>
        <w:t>Traineeship in digital skills:</w:t>
      </w:r>
      <w:r w:rsidRPr="00CC3A34">
        <w:rPr>
          <w:i/>
          <w:sz w:val="18"/>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CC3A34" w:rsidRDefault="00043873" w:rsidP="00903F18">
      <w:pPr>
        <w:pStyle w:val="Textonotaalfinal"/>
        <w:widowControl w:val="0"/>
        <w:ind w:left="284"/>
        <w:rPr>
          <w:rFonts w:cstheme="minorHAnsi"/>
          <w:i/>
          <w:sz w:val="18"/>
          <w:szCs w:val="22"/>
          <w:lang w:val="en-IE"/>
        </w:rPr>
      </w:pPr>
      <w:r w:rsidRPr="00CC3A34">
        <w:rPr>
          <w:rStyle w:val="EndnoteCharacters"/>
          <w:i/>
          <w:sz w:val="16"/>
          <w:lang w:val="en-IE"/>
        </w:rPr>
        <w:endnoteRef/>
      </w:r>
      <w:r w:rsidRPr="00CC3A34">
        <w:rPr>
          <w:rFonts w:cstheme="minorHAnsi"/>
          <w:i/>
          <w:sz w:val="18"/>
          <w:szCs w:val="22"/>
          <w:lang w:val="en-IE"/>
        </w:rPr>
        <w:t xml:space="preserve"> </w:t>
      </w:r>
      <w:r w:rsidRPr="00CC3A34">
        <w:rPr>
          <w:rFonts w:cstheme="minorHAnsi"/>
          <w:b/>
          <w:i/>
          <w:sz w:val="18"/>
          <w:szCs w:val="22"/>
          <w:lang w:val="en-IE"/>
        </w:rPr>
        <w:t>Level of language competence</w:t>
      </w:r>
      <w:r w:rsidRPr="00CC3A34">
        <w:rPr>
          <w:rFonts w:cstheme="minorHAnsi"/>
          <w:i/>
          <w:sz w:val="18"/>
          <w:szCs w:val="22"/>
          <w:lang w:val="en-IE"/>
        </w:rPr>
        <w:t xml:space="preserve">: a description of the European Language Levels (CEFR) is available at: </w:t>
      </w:r>
      <w:hyperlink r:id="rId3">
        <w:r w:rsidRPr="00CC3A34">
          <w:rPr>
            <w:rStyle w:val="Hipervnculo"/>
            <w:rFonts w:cstheme="minorHAnsi"/>
            <w:i/>
            <w:sz w:val="18"/>
            <w:szCs w:val="22"/>
            <w:lang w:val="en-IE"/>
          </w:rPr>
          <w:t>https://europass.cedefop.europa.eu/en/resources/european-language-levels-cefr</w:t>
        </w:r>
      </w:hyperlink>
    </w:p>
  </w:endnote>
  <w:endnote w:id="12">
    <w:p w14:paraId="546C96F0" w14:textId="77777777" w:rsidR="00335864" w:rsidRPr="00CC3A34" w:rsidRDefault="00043873">
      <w:pPr>
        <w:pStyle w:val="Textonotaalfinal"/>
        <w:widowControl w:val="0"/>
        <w:ind w:left="284"/>
        <w:rPr>
          <w:i/>
          <w:sz w:val="18"/>
          <w:szCs w:val="22"/>
          <w:lang w:val="en-IE"/>
        </w:rPr>
      </w:pPr>
      <w:r w:rsidRPr="00CC3A34">
        <w:rPr>
          <w:rStyle w:val="EndnoteCharacters"/>
          <w:i/>
          <w:sz w:val="16"/>
          <w:lang w:val="en-IE"/>
        </w:rPr>
        <w:endnoteRef/>
      </w:r>
      <w:r w:rsidRPr="00CC3A34">
        <w:rPr>
          <w:i/>
          <w:sz w:val="18"/>
          <w:szCs w:val="22"/>
          <w:lang w:val="en-IE"/>
        </w:rPr>
        <w:t xml:space="preserve"> </w:t>
      </w:r>
      <w:r w:rsidRPr="00CC3A34">
        <w:rPr>
          <w:b/>
          <w:i/>
          <w:sz w:val="18"/>
          <w:szCs w:val="22"/>
          <w:lang w:val="en-IE"/>
        </w:rPr>
        <w:t>There are three different provisions for traineeships</w:t>
      </w:r>
      <w:r w:rsidRPr="00CC3A34">
        <w:rPr>
          <w:i/>
          <w:sz w:val="18"/>
          <w:szCs w:val="22"/>
          <w:lang w:val="en-IE"/>
        </w:rPr>
        <w:t>:</w:t>
      </w:r>
    </w:p>
    <w:p w14:paraId="64E74E2A" w14:textId="77777777" w:rsidR="00335864" w:rsidRPr="00CC3A34" w:rsidRDefault="00043873">
      <w:pPr>
        <w:pStyle w:val="Textonotaalfinal"/>
        <w:widowControl w:val="0"/>
        <w:ind w:left="284" w:firstLine="424"/>
        <w:rPr>
          <w:i/>
          <w:sz w:val="18"/>
          <w:szCs w:val="22"/>
          <w:lang w:val="en-IE"/>
        </w:rPr>
      </w:pPr>
      <w:r w:rsidRPr="00CC3A34">
        <w:rPr>
          <w:i/>
          <w:sz w:val="18"/>
          <w:szCs w:val="22"/>
          <w:lang w:val="en-IE"/>
        </w:rPr>
        <w:t>1. Traineeships embedded in the curriculum (counting towards the degree);</w:t>
      </w:r>
    </w:p>
    <w:p w14:paraId="18AE82AB" w14:textId="77777777" w:rsidR="00335864" w:rsidRPr="00CC3A34" w:rsidRDefault="00043873">
      <w:pPr>
        <w:pStyle w:val="Textonotaalfinal"/>
        <w:widowControl w:val="0"/>
        <w:ind w:left="284" w:firstLine="424"/>
        <w:rPr>
          <w:i/>
          <w:sz w:val="18"/>
          <w:szCs w:val="22"/>
          <w:lang w:val="en-IE"/>
        </w:rPr>
      </w:pPr>
      <w:r w:rsidRPr="00CC3A34">
        <w:rPr>
          <w:i/>
          <w:sz w:val="18"/>
          <w:szCs w:val="22"/>
          <w:lang w:val="en-IE"/>
        </w:rPr>
        <w:t>2. Voluntary traineeships (not obligatory for the degree);</w:t>
      </w:r>
    </w:p>
    <w:p w14:paraId="5E236F75" w14:textId="6DA8E456" w:rsidR="00335864" w:rsidRPr="00CC3A34" w:rsidRDefault="00043873" w:rsidP="00BA7024">
      <w:pPr>
        <w:pStyle w:val="Textonotaalfinal"/>
        <w:widowControl w:val="0"/>
        <w:ind w:left="284" w:firstLine="424"/>
        <w:rPr>
          <w:i/>
          <w:sz w:val="18"/>
          <w:szCs w:val="22"/>
          <w:lang w:val="en-IE"/>
        </w:rPr>
      </w:pPr>
      <w:r w:rsidRPr="00CC3A34">
        <w:rPr>
          <w:i/>
          <w:sz w:val="18"/>
          <w:szCs w:val="22"/>
          <w:lang w:val="en-IE"/>
        </w:rPr>
        <w:t>3. Traineeships for recent graduates.</w:t>
      </w:r>
    </w:p>
  </w:endnote>
  <w:endnote w:id="13">
    <w:p w14:paraId="1077CFB9" w14:textId="77777777" w:rsidR="00335864" w:rsidRPr="00CC3A34" w:rsidRDefault="00043873" w:rsidP="00BA7024">
      <w:pPr>
        <w:pStyle w:val="Textonotaalfinal"/>
        <w:widowControl w:val="0"/>
        <w:spacing w:before="120" w:after="120"/>
        <w:ind w:left="284"/>
        <w:jc w:val="both"/>
        <w:rPr>
          <w:i/>
          <w:sz w:val="18"/>
          <w:szCs w:val="22"/>
          <w:lang w:val="en-IE"/>
        </w:rPr>
      </w:pPr>
      <w:r w:rsidRPr="00CC3A34">
        <w:rPr>
          <w:rStyle w:val="EndnoteCharacters"/>
          <w:i/>
          <w:sz w:val="16"/>
          <w:lang w:val="en-IE"/>
        </w:rPr>
        <w:endnoteRef/>
      </w:r>
      <w:r w:rsidRPr="00CC3A34">
        <w:rPr>
          <w:i/>
          <w:sz w:val="18"/>
          <w:szCs w:val="22"/>
          <w:lang w:val="en-IE"/>
        </w:rPr>
        <w:t xml:space="preserve"> </w:t>
      </w:r>
      <w:r w:rsidRPr="00CC3A34">
        <w:rPr>
          <w:b/>
          <w:i/>
          <w:sz w:val="18"/>
          <w:szCs w:val="22"/>
          <w:lang w:val="en-IE"/>
        </w:rPr>
        <w:t>ECTS credits or equivalent</w:t>
      </w:r>
      <w:r w:rsidRPr="00CC3A34">
        <w:rPr>
          <w:i/>
          <w:sz w:val="18"/>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CC3A34" w:rsidRDefault="00043873">
      <w:pPr>
        <w:pStyle w:val="Textonotaalfinal"/>
        <w:widowControl w:val="0"/>
        <w:spacing w:before="120" w:after="120"/>
        <w:ind w:left="284"/>
        <w:jc w:val="both"/>
        <w:rPr>
          <w:rFonts w:cstheme="minorHAnsi"/>
          <w:i/>
          <w:sz w:val="18"/>
          <w:szCs w:val="22"/>
          <w:lang w:val="en-IE"/>
        </w:rPr>
      </w:pPr>
      <w:r w:rsidRPr="00CC3A34">
        <w:rPr>
          <w:rStyle w:val="EndnoteCharacters"/>
          <w:i/>
          <w:sz w:val="16"/>
          <w:lang w:val="en-IE"/>
        </w:rPr>
        <w:endnoteRef/>
      </w:r>
      <w:r w:rsidRPr="00CC3A34">
        <w:rPr>
          <w:i/>
          <w:sz w:val="18"/>
          <w:szCs w:val="22"/>
          <w:lang w:val="en-IE"/>
        </w:rPr>
        <w:t xml:space="preserve"> </w:t>
      </w:r>
      <w:r w:rsidRPr="00CC3A34">
        <w:rPr>
          <w:b/>
          <w:i/>
          <w:sz w:val="18"/>
          <w:szCs w:val="22"/>
          <w:lang w:val="en-IE"/>
        </w:rPr>
        <w:t xml:space="preserve">Responsible person at the </w:t>
      </w:r>
      <w:r w:rsidR="00BA7024" w:rsidRPr="00CC3A34">
        <w:rPr>
          <w:b/>
          <w:i/>
          <w:sz w:val="18"/>
          <w:szCs w:val="22"/>
          <w:lang w:val="en-IE"/>
        </w:rPr>
        <w:t>b</w:t>
      </w:r>
      <w:r w:rsidR="004368A1" w:rsidRPr="00CC3A34">
        <w:rPr>
          <w:b/>
          <w:i/>
          <w:sz w:val="18"/>
          <w:szCs w:val="22"/>
          <w:lang w:val="en-IE"/>
        </w:rPr>
        <w:t xml:space="preserve">eneficiary </w:t>
      </w:r>
      <w:r w:rsidR="00BA7024" w:rsidRPr="00CC3A34">
        <w:rPr>
          <w:b/>
          <w:i/>
          <w:sz w:val="18"/>
          <w:szCs w:val="22"/>
          <w:lang w:val="en-IE"/>
        </w:rPr>
        <w:t>o</w:t>
      </w:r>
      <w:r w:rsidR="0049492E" w:rsidRPr="00CC3A34">
        <w:rPr>
          <w:b/>
          <w:i/>
          <w:sz w:val="18"/>
          <w:szCs w:val="22"/>
          <w:lang w:val="en-IE"/>
        </w:rPr>
        <w:t>rganisation</w:t>
      </w:r>
      <w:r w:rsidRPr="00CC3A34">
        <w:rPr>
          <w:i/>
          <w:sz w:val="18"/>
          <w:szCs w:val="22"/>
          <w:lang w:val="en-IE"/>
        </w:rPr>
        <w:t xml:space="preserve">: this person is responsible for signing the </w:t>
      </w:r>
      <w:r w:rsidR="004368A1" w:rsidRPr="00CC3A34">
        <w:rPr>
          <w:i/>
          <w:sz w:val="18"/>
          <w:szCs w:val="22"/>
          <w:lang w:val="en-IE"/>
        </w:rPr>
        <w:t>learning agreement</w:t>
      </w:r>
      <w:r w:rsidRPr="00CC3A34">
        <w:rPr>
          <w:i/>
          <w:sz w:val="18"/>
          <w:szCs w:val="22"/>
          <w:lang w:val="en-IE"/>
        </w:rPr>
        <w:t xml:space="preserve">, amending it if needed and </w:t>
      </w:r>
      <w:r w:rsidR="0049492E" w:rsidRPr="00CC3A34">
        <w:rPr>
          <w:i/>
          <w:sz w:val="18"/>
          <w:szCs w:val="22"/>
          <w:lang w:val="en-IE"/>
        </w:rPr>
        <w:t xml:space="preserve">if the </w:t>
      </w:r>
      <w:r w:rsidR="00BA7024" w:rsidRPr="00CC3A34">
        <w:rPr>
          <w:i/>
          <w:sz w:val="18"/>
          <w:szCs w:val="22"/>
          <w:lang w:val="en-IE"/>
        </w:rPr>
        <w:t>b</w:t>
      </w:r>
      <w:r w:rsidR="0049492E" w:rsidRPr="00CC3A34">
        <w:rPr>
          <w:i/>
          <w:sz w:val="18"/>
          <w:szCs w:val="22"/>
          <w:lang w:val="en-IE"/>
        </w:rPr>
        <w:t xml:space="preserve">eneficiary </w:t>
      </w:r>
      <w:r w:rsidR="00BA7024" w:rsidRPr="00CC3A34">
        <w:rPr>
          <w:i/>
          <w:sz w:val="18"/>
          <w:szCs w:val="22"/>
          <w:lang w:val="en-IE"/>
        </w:rPr>
        <w:t>o</w:t>
      </w:r>
      <w:r w:rsidR="0049492E" w:rsidRPr="00CC3A34">
        <w:rPr>
          <w:i/>
          <w:sz w:val="18"/>
          <w:szCs w:val="22"/>
          <w:lang w:val="en-IE"/>
        </w:rPr>
        <w:t xml:space="preserve">rganisation is the </w:t>
      </w:r>
      <w:r w:rsidR="00BA7024" w:rsidRPr="00CC3A34">
        <w:rPr>
          <w:i/>
          <w:sz w:val="18"/>
          <w:szCs w:val="22"/>
          <w:lang w:val="en-IE"/>
        </w:rPr>
        <w:t>s</w:t>
      </w:r>
      <w:r w:rsidR="0049492E" w:rsidRPr="00CC3A34">
        <w:rPr>
          <w:i/>
          <w:sz w:val="18"/>
          <w:szCs w:val="22"/>
          <w:lang w:val="en-IE"/>
        </w:rPr>
        <w:t xml:space="preserve">ending </w:t>
      </w:r>
      <w:r w:rsidR="00BA7024" w:rsidRPr="00CC3A34">
        <w:rPr>
          <w:i/>
          <w:sz w:val="18"/>
          <w:szCs w:val="22"/>
          <w:lang w:val="en-IE"/>
        </w:rPr>
        <w:t>i</w:t>
      </w:r>
      <w:r w:rsidR="0049492E" w:rsidRPr="00CC3A34">
        <w:rPr>
          <w:i/>
          <w:sz w:val="18"/>
          <w:szCs w:val="22"/>
          <w:lang w:val="en-IE"/>
        </w:rPr>
        <w:t xml:space="preserve">nstitution, is responsible for </w:t>
      </w:r>
      <w:r w:rsidRPr="00CC3A34">
        <w:rPr>
          <w:i/>
          <w:sz w:val="18"/>
          <w:szCs w:val="22"/>
          <w:lang w:val="en-IE"/>
        </w:rPr>
        <w:t xml:space="preserve">recognising the credits and associated learning outcomes on behalf of the responsible academic body as set out in the learning agreement. </w:t>
      </w:r>
      <w:r w:rsidRPr="00CC3A34">
        <w:rPr>
          <w:rFonts w:cstheme="minorHAnsi"/>
          <w:i/>
          <w:sz w:val="18"/>
          <w:szCs w:val="22"/>
          <w:lang w:val="en-IE"/>
        </w:rPr>
        <w:t xml:space="preserve">The name and email of the </w:t>
      </w:r>
      <w:r w:rsidR="00BA7024" w:rsidRPr="00CC3A34">
        <w:rPr>
          <w:rFonts w:cstheme="minorHAnsi"/>
          <w:i/>
          <w:sz w:val="18"/>
          <w:szCs w:val="22"/>
          <w:lang w:val="en-IE"/>
        </w:rPr>
        <w:t>r</w:t>
      </w:r>
      <w:r w:rsidRPr="00CC3A34">
        <w:rPr>
          <w:rFonts w:cstheme="minorHAnsi"/>
          <w:i/>
          <w:sz w:val="18"/>
          <w:szCs w:val="22"/>
          <w:lang w:val="en-IE"/>
        </w:rPr>
        <w:t xml:space="preserve">esponsible person must be filled in only in case it differs from that of the </w:t>
      </w:r>
      <w:r w:rsidR="00341694" w:rsidRPr="00CC3A34">
        <w:rPr>
          <w:rFonts w:cstheme="minorHAnsi"/>
          <w:i/>
          <w:sz w:val="18"/>
          <w:szCs w:val="22"/>
          <w:lang w:val="en-IE"/>
        </w:rPr>
        <w:t>c</w:t>
      </w:r>
      <w:r w:rsidRPr="00CC3A34">
        <w:rPr>
          <w:rFonts w:cstheme="minorHAnsi"/>
          <w:i/>
          <w:sz w:val="18"/>
          <w:szCs w:val="22"/>
          <w:lang w:val="en-IE"/>
        </w:rPr>
        <w:t>ontact person mentioned at the top of the document.</w:t>
      </w:r>
    </w:p>
  </w:endnote>
  <w:endnote w:id="15">
    <w:p w14:paraId="0C3E45C6" w14:textId="1D73077E" w:rsidR="00341694" w:rsidRPr="00CC3A34" w:rsidRDefault="00341694" w:rsidP="00BA7024">
      <w:pPr>
        <w:pStyle w:val="Textonotaalfinal"/>
        <w:widowControl w:val="0"/>
        <w:spacing w:before="120" w:after="120"/>
        <w:ind w:left="284"/>
        <w:jc w:val="both"/>
        <w:rPr>
          <w:rFonts w:cstheme="minorHAnsi"/>
          <w:i/>
          <w:sz w:val="18"/>
          <w:szCs w:val="22"/>
          <w:lang w:val="en-IE"/>
        </w:rPr>
      </w:pPr>
      <w:r w:rsidRPr="00CC3A34">
        <w:rPr>
          <w:rStyle w:val="Refdenotaalfinal"/>
          <w:i/>
          <w:sz w:val="16"/>
        </w:rPr>
        <w:endnoteRef/>
      </w:r>
      <w:r w:rsidRPr="00CC3A34">
        <w:rPr>
          <w:i/>
          <w:sz w:val="16"/>
        </w:rPr>
        <w:t xml:space="preserve"> </w:t>
      </w:r>
      <w:r w:rsidRPr="00CC3A34">
        <w:rPr>
          <w:b/>
          <w:i/>
          <w:sz w:val="18"/>
          <w:szCs w:val="22"/>
          <w:lang w:val="en-IE"/>
        </w:rPr>
        <w:t xml:space="preserve">Responsible person at the </w:t>
      </w:r>
      <w:r w:rsidR="00903F18" w:rsidRPr="00CC3A34">
        <w:rPr>
          <w:b/>
          <w:i/>
          <w:sz w:val="18"/>
          <w:szCs w:val="22"/>
          <w:lang w:val="en-IE"/>
        </w:rPr>
        <w:t>s</w:t>
      </w:r>
      <w:r w:rsidRPr="00CC3A34">
        <w:rPr>
          <w:b/>
          <w:i/>
          <w:sz w:val="18"/>
          <w:szCs w:val="22"/>
          <w:lang w:val="en-IE"/>
        </w:rPr>
        <w:t xml:space="preserve">ending </w:t>
      </w:r>
      <w:r w:rsidR="00903F18" w:rsidRPr="00CC3A34">
        <w:rPr>
          <w:b/>
          <w:i/>
          <w:sz w:val="18"/>
          <w:szCs w:val="22"/>
          <w:lang w:val="en-IE"/>
        </w:rPr>
        <w:t>i</w:t>
      </w:r>
      <w:r w:rsidRPr="00CC3A34">
        <w:rPr>
          <w:b/>
          <w:i/>
          <w:sz w:val="18"/>
          <w:szCs w:val="22"/>
          <w:lang w:val="en-IE"/>
        </w:rPr>
        <w:t>nstitution</w:t>
      </w:r>
      <w:r w:rsidRPr="00CC3A34">
        <w:rPr>
          <w:i/>
          <w:sz w:val="18"/>
          <w:szCs w:val="22"/>
          <w:lang w:val="en-IE"/>
        </w:rPr>
        <w:t xml:space="preserve">: this person is responsible for signing the learning agreement, amending it if needed and if the </w:t>
      </w:r>
      <w:r w:rsidR="00BA7024" w:rsidRPr="00CC3A34">
        <w:rPr>
          <w:i/>
          <w:sz w:val="18"/>
          <w:szCs w:val="22"/>
          <w:lang w:val="en-IE"/>
        </w:rPr>
        <w:t>b</w:t>
      </w:r>
      <w:r w:rsidRPr="00CC3A34">
        <w:rPr>
          <w:i/>
          <w:sz w:val="18"/>
          <w:szCs w:val="22"/>
          <w:lang w:val="en-IE"/>
        </w:rPr>
        <w:t xml:space="preserve">eneficiary </w:t>
      </w:r>
      <w:r w:rsidR="00BA7024" w:rsidRPr="00CC3A34">
        <w:rPr>
          <w:i/>
          <w:sz w:val="18"/>
          <w:szCs w:val="22"/>
          <w:lang w:val="en-IE"/>
        </w:rPr>
        <w:t>o</w:t>
      </w:r>
      <w:r w:rsidRPr="00CC3A34">
        <w:rPr>
          <w:i/>
          <w:sz w:val="18"/>
          <w:szCs w:val="22"/>
          <w:lang w:val="en-IE"/>
        </w:rPr>
        <w:t xml:space="preserve">rganisation is not the </w:t>
      </w:r>
      <w:r w:rsidR="00BA7024" w:rsidRPr="00CC3A34">
        <w:rPr>
          <w:i/>
          <w:sz w:val="18"/>
          <w:szCs w:val="22"/>
          <w:lang w:val="en-IE"/>
        </w:rPr>
        <w:t>s</w:t>
      </w:r>
      <w:r w:rsidRPr="00CC3A34">
        <w:rPr>
          <w:i/>
          <w:sz w:val="18"/>
          <w:szCs w:val="22"/>
          <w:lang w:val="en-IE"/>
        </w:rPr>
        <w:t xml:space="preserve">ending </w:t>
      </w:r>
      <w:r w:rsidR="00BA7024" w:rsidRPr="00CC3A34">
        <w:rPr>
          <w:i/>
          <w:sz w:val="18"/>
          <w:szCs w:val="22"/>
          <w:lang w:val="en-IE"/>
        </w:rPr>
        <w:t>i</w:t>
      </w:r>
      <w:r w:rsidRPr="00CC3A34">
        <w:rPr>
          <w:i/>
          <w:sz w:val="18"/>
          <w:szCs w:val="22"/>
          <w:lang w:val="en-IE"/>
        </w:rPr>
        <w:t xml:space="preserve">nstitution, is responsible for recognising the credits and associated learning outcomes on behalf of the responsible academic body as set out in the learning agreement. </w:t>
      </w:r>
      <w:r w:rsidRPr="00CC3A34">
        <w:rPr>
          <w:rFonts w:cstheme="minorHAnsi"/>
          <w:i/>
          <w:sz w:val="18"/>
          <w:szCs w:val="22"/>
          <w:lang w:val="en-IE"/>
        </w:rPr>
        <w:t xml:space="preserve">The name and email of the responsible person must be filled in only in case it differs from that of the responsible person at the </w:t>
      </w:r>
      <w:r w:rsidR="00BA7024" w:rsidRPr="00CC3A34">
        <w:rPr>
          <w:rFonts w:cstheme="minorHAnsi"/>
          <w:i/>
          <w:sz w:val="18"/>
          <w:szCs w:val="22"/>
          <w:lang w:val="en-IE"/>
        </w:rPr>
        <w:t>b</w:t>
      </w:r>
      <w:r w:rsidRPr="00CC3A34">
        <w:rPr>
          <w:rFonts w:cstheme="minorHAnsi"/>
          <w:i/>
          <w:sz w:val="18"/>
          <w:szCs w:val="22"/>
          <w:lang w:val="en-IE"/>
        </w:rPr>
        <w:t xml:space="preserve">eneficiary </w:t>
      </w:r>
      <w:r w:rsidR="00BA7024" w:rsidRPr="00CC3A34">
        <w:rPr>
          <w:rFonts w:cstheme="minorHAnsi"/>
          <w:i/>
          <w:sz w:val="18"/>
          <w:szCs w:val="22"/>
          <w:lang w:val="en-IE"/>
        </w:rPr>
        <w:t>o</w:t>
      </w:r>
      <w:r w:rsidRPr="00CC3A34">
        <w:rPr>
          <w:rFonts w:cstheme="minorHAnsi"/>
          <w:i/>
          <w:sz w:val="18"/>
          <w:szCs w:val="22"/>
          <w:lang w:val="en-IE"/>
        </w:rPr>
        <w:t>rganisation.</w:t>
      </w:r>
    </w:p>
  </w:endnote>
  <w:endnote w:id="16">
    <w:p w14:paraId="4A2D807B" w14:textId="3EA7C3CD" w:rsidR="00335864" w:rsidRPr="004368A1" w:rsidRDefault="00043873">
      <w:pPr>
        <w:pStyle w:val="Textonotaalfinal"/>
        <w:widowControl w:val="0"/>
        <w:spacing w:before="120" w:after="120"/>
        <w:ind w:left="284"/>
        <w:jc w:val="both"/>
        <w:rPr>
          <w:sz w:val="22"/>
          <w:szCs w:val="22"/>
          <w:lang w:val="en-IE"/>
        </w:rPr>
      </w:pPr>
      <w:r w:rsidRPr="00CC3A34">
        <w:rPr>
          <w:rStyle w:val="EndnoteCharacters"/>
          <w:i/>
          <w:sz w:val="16"/>
          <w:lang w:val="en-IE"/>
        </w:rPr>
        <w:endnoteRef/>
      </w:r>
      <w:r w:rsidRPr="00CC3A34">
        <w:rPr>
          <w:i/>
          <w:sz w:val="18"/>
          <w:szCs w:val="22"/>
          <w:lang w:val="en-IE"/>
        </w:rPr>
        <w:t xml:space="preserve"> </w:t>
      </w:r>
      <w:r w:rsidRPr="00CC3A34">
        <w:rPr>
          <w:b/>
          <w:i/>
          <w:sz w:val="18"/>
          <w:szCs w:val="22"/>
          <w:lang w:val="en-IE"/>
        </w:rPr>
        <w:t xml:space="preserve">Supervisor at the </w:t>
      </w:r>
      <w:r w:rsidR="00903F18" w:rsidRPr="00CC3A34">
        <w:rPr>
          <w:b/>
          <w:i/>
          <w:sz w:val="18"/>
          <w:szCs w:val="22"/>
          <w:lang w:val="en-IE"/>
        </w:rPr>
        <w:t>r</w:t>
      </w:r>
      <w:r w:rsidRPr="00CC3A34">
        <w:rPr>
          <w:b/>
          <w:i/>
          <w:sz w:val="18"/>
          <w:szCs w:val="22"/>
          <w:lang w:val="en-IE"/>
        </w:rPr>
        <w:t xml:space="preserve">eceiving </w:t>
      </w:r>
      <w:r w:rsidR="00903F18" w:rsidRPr="00CC3A34">
        <w:rPr>
          <w:b/>
          <w:i/>
          <w:sz w:val="18"/>
          <w:szCs w:val="22"/>
          <w:lang w:val="en-IE"/>
        </w:rPr>
        <w:t>o</w:t>
      </w:r>
      <w:r w:rsidRPr="00CC3A34">
        <w:rPr>
          <w:b/>
          <w:i/>
          <w:sz w:val="18"/>
          <w:szCs w:val="22"/>
          <w:lang w:val="en-IE"/>
        </w:rPr>
        <w:t>rganisation</w:t>
      </w:r>
      <w:r w:rsidRPr="00CC3A34">
        <w:rPr>
          <w:i/>
          <w:sz w:val="18"/>
          <w:szCs w:val="22"/>
          <w:lang w:val="en-IE"/>
        </w:rPr>
        <w:t xml:space="preserve">: this person is responsible for signing the learning agreement, amending it if needed, supervising the trainee during the traineeship and signing the Traineeship Certificate. </w:t>
      </w:r>
      <w:r w:rsidRPr="00CC3A34">
        <w:rPr>
          <w:rFonts w:cstheme="minorHAnsi"/>
          <w:i/>
          <w:sz w:val="18"/>
          <w:szCs w:val="22"/>
          <w:lang w:val="en-IE"/>
        </w:rPr>
        <w:t xml:space="preserve">The name and email of the </w:t>
      </w:r>
      <w:r w:rsidR="00BA7024" w:rsidRPr="00CC3A34">
        <w:rPr>
          <w:rFonts w:cstheme="minorHAnsi"/>
          <w:i/>
          <w:sz w:val="18"/>
          <w:szCs w:val="22"/>
          <w:lang w:val="en-IE"/>
        </w:rPr>
        <w:t>s</w:t>
      </w:r>
      <w:r w:rsidRPr="00CC3A34">
        <w:rPr>
          <w:rFonts w:cstheme="minorHAnsi"/>
          <w:i/>
          <w:sz w:val="18"/>
          <w:szCs w:val="22"/>
          <w:lang w:val="en-IE"/>
        </w:rPr>
        <w:t xml:space="preserve">upervisor must be filled in only in case it differs from that of the </w:t>
      </w:r>
      <w:r w:rsidR="00341694" w:rsidRPr="00CC3A34">
        <w:rPr>
          <w:rFonts w:cstheme="minorHAnsi"/>
          <w:i/>
          <w:sz w:val="18"/>
          <w:szCs w:val="22"/>
          <w:lang w:val="en-IE"/>
        </w:rPr>
        <w:t>c</w:t>
      </w:r>
      <w:r w:rsidRPr="00CC3A34">
        <w:rPr>
          <w:rFonts w:cstheme="minorHAnsi"/>
          <w:i/>
          <w:sz w:val="18"/>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6C1C1" w14:textId="77777777" w:rsidR="00331F74" w:rsidRDefault="00331F7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970794"/>
      <w:docPartObj>
        <w:docPartGallery w:val="Page Numbers (Bottom of Page)"/>
        <w:docPartUnique/>
      </w:docPartObj>
    </w:sdtPr>
    <w:sdtEndPr/>
    <w:sdtContent>
      <w:p w14:paraId="07A0232B" w14:textId="137455E8" w:rsidR="00335864" w:rsidRDefault="00043873">
        <w:pPr>
          <w:pStyle w:val="Piedepgina"/>
          <w:jc w:val="center"/>
        </w:pPr>
        <w:r>
          <w:fldChar w:fldCharType="begin"/>
        </w:r>
        <w:r>
          <w:instrText xml:space="preserve"> PAGE </w:instrText>
        </w:r>
        <w:r>
          <w:fldChar w:fldCharType="separate"/>
        </w:r>
        <w:r w:rsidR="00CC3A34">
          <w:rPr>
            <w:noProof/>
          </w:rPr>
          <w:t>2</w:t>
        </w:r>
        <w:r>
          <w:fldChar w:fldCharType="end"/>
        </w:r>
      </w:p>
    </w:sdtContent>
  </w:sdt>
  <w:p w14:paraId="2571CDCA" w14:textId="289CD6D1" w:rsidR="00335864" w:rsidRPr="00FD3847" w:rsidRDefault="00335864">
    <w:pPr>
      <w:pStyle w:val="Piedepgina"/>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F6358" w14:textId="77777777" w:rsidR="00331F74" w:rsidRDefault="00331F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5B2D2" w14:textId="77777777" w:rsidR="00331F74" w:rsidRDefault="00331F7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06B6A" w14:textId="654EE177" w:rsidR="00335864" w:rsidRDefault="00760082">
    <w:pPr>
      <w:pStyle w:val="Encabezado"/>
    </w:pPr>
    <w:r>
      <w:rPr>
        <w:noProof/>
        <w:lang w:val="es-ES" w:eastAsia="es-ES"/>
      </w:rPr>
      <mc:AlternateContent>
        <mc:Choice Requires="wps">
          <w:drawing>
            <wp:anchor distT="0" distB="0" distL="114300" distR="114300" simplePos="0" relativeHeight="251657728" behindDoc="1" locked="0" layoutInCell="0" allowOverlap="1" wp14:anchorId="49C86566" wp14:editId="5D92D6FF">
              <wp:simplePos x="0" y="0"/>
              <wp:positionH relativeFrom="column">
                <wp:posOffset>5290185</wp:posOffset>
              </wp:positionH>
              <wp:positionV relativeFrom="paragraph">
                <wp:posOffset>-180340</wp:posOffset>
              </wp:positionV>
              <wp:extent cx="1905000" cy="76200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C86566" id="_x0000_t202" coordsize="21600,21600" o:spt="202" path="m,l,21600r21600,l21600,xe">
              <v:stroke joinstyle="miter"/>
              <v:path gradientshapeok="t" o:connecttype="rect"/>
            </v:shapetype>
            <v:shape id="Cuadro de texto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F283A" w14:textId="77777777" w:rsidR="00331F74" w:rsidRDefault="00331F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convieta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convieta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convieta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convieta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IE" w:vendorID="64" w:dllVersion="131078" w:nlCheck="1" w:checkStyle="1"/>
  <w:proofState w:spelling="clean" w:grammar="clean"/>
  <w:defaultTabStop w:val="708"/>
  <w:autoHyphenation/>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C1E4F"/>
    <w:rsid w:val="006F1DD5"/>
    <w:rsid w:val="007524AE"/>
    <w:rsid w:val="00760082"/>
    <w:rsid w:val="007753F5"/>
    <w:rsid w:val="007B612D"/>
    <w:rsid w:val="0087754E"/>
    <w:rsid w:val="008A55F9"/>
    <w:rsid w:val="00903F18"/>
    <w:rsid w:val="009F7FC0"/>
    <w:rsid w:val="00BA7024"/>
    <w:rsid w:val="00CC3A3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77"/>
    <w:pPr>
      <w:spacing w:after="200" w:line="276" w:lineRule="auto"/>
    </w:pPr>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261299"/>
  </w:style>
  <w:style w:type="character" w:customStyle="1" w:styleId="PiedepginaCar">
    <w:name w:val="Pie de página Car"/>
    <w:basedOn w:val="Fuentedeprrafopredeter"/>
    <w:link w:val="Piedepgina"/>
    <w:uiPriority w:val="99"/>
    <w:qFormat/>
    <w:rsid w:val="00261299"/>
  </w:style>
  <w:style w:type="character" w:customStyle="1" w:styleId="TextodegloboCar">
    <w:name w:val="Texto de globo Car"/>
    <w:basedOn w:val="Fuentedeprrafopredeter"/>
    <w:link w:val="Textodeglobo"/>
    <w:uiPriority w:val="99"/>
    <w:semiHidden/>
    <w:qFormat/>
    <w:rsid w:val="00261299"/>
    <w:rPr>
      <w:rFonts w:ascii="Tahoma" w:hAnsi="Tahoma" w:cs="Tahoma"/>
      <w:sz w:val="16"/>
      <w:szCs w:val="16"/>
    </w:rPr>
  </w:style>
  <w:style w:type="character" w:customStyle="1" w:styleId="TextonotapieCar">
    <w:name w:val="Texto nota pie Car"/>
    <w:basedOn w:val="Fuentedeprrafopredeter"/>
    <w:link w:val="Textonotapie"/>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xtonotaalfinalCar">
    <w:name w:val="Texto nota al final Car"/>
    <w:basedOn w:val="Fuentedeprrafopredeter"/>
    <w:link w:val="Textonotaalfinal"/>
    <w:uiPriority w:val="99"/>
    <w:semiHidden/>
    <w:qFormat/>
    <w:rsid w:val="003F2100"/>
    <w:rPr>
      <w:sz w:val="20"/>
      <w:szCs w:val="20"/>
    </w:rPr>
  </w:style>
  <w:style w:type="character" w:styleId="Hipervnculo">
    <w:name w:val="Hyperlink"/>
    <w:rsid w:val="00D83C1F"/>
    <w:rPr>
      <w:color w:val="0000FF"/>
      <w:u w:val="single"/>
    </w:rPr>
  </w:style>
  <w:style w:type="character" w:customStyle="1" w:styleId="TextocomentarioCar">
    <w:name w:val="Texto comentario Car"/>
    <w:basedOn w:val="Fuentedeprrafopredeter"/>
    <w:link w:val="Textocomentario"/>
    <w:qFormat/>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qFormat/>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qFormat/>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qFormat/>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qFormat/>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qFormat/>
    <w:rsid w:val="00FD6939"/>
    <w:rPr>
      <w:sz w:val="16"/>
      <w:szCs w:val="16"/>
    </w:rPr>
  </w:style>
  <w:style w:type="character" w:customStyle="1" w:styleId="AsuntodelcomentarioCar">
    <w:name w:val="Asunto del comentario Car"/>
    <w:basedOn w:val="TextocomentarioCar"/>
    <w:link w:val="Asuntodelcomentario"/>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Fuentedeprrafopredeter"/>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paragraph" w:styleId="Textodeglobo">
    <w:name w:val="Balloon Text"/>
    <w:basedOn w:val="Normal"/>
    <w:link w:val="TextodegloboCar"/>
    <w:uiPriority w:val="99"/>
    <w:semiHidden/>
    <w:unhideWhenUsed/>
    <w:qFormat/>
    <w:rsid w:val="00261299"/>
    <w:pPr>
      <w:spacing w:after="0" w:line="240" w:lineRule="auto"/>
    </w:pPr>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xtonotaalfinal">
    <w:name w:val="endnote text"/>
    <w:basedOn w:val="Normal"/>
    <w:link w:val="TextonotaalfinalCar"/>
    <w:uiPriority w:val="99"/>
    <w:semiHidden/>
    <w:unhideWhenUsed/>
    <w:rsid w:val="003F2100"/>
    <w:pPr>
      <w:spacing w:after="0" w:line="240" w:lineRule="auto"/>
    </w:pPr>
    <w:rPr>
      <w:sz w:val="20"/>
      <w:szCs w:val="20"/>
    </w:rPr>
  </w:style>
  <w:style w:type="paragraph" w:styleId="Textocomentario">
    <w:name w:val="annotation text"/>
    <w:basedOn w:val="Normal"/>
    <w:link w:val="TextocomentarioCar"/>
    <w:qFormat/>
    <w:rsid w:val="00E618B5"/>
    <w:pPr>
      <w:spacing w:after="240" w:line="240" w:lineRule="auto"/>
      <w:jc w:val="both"/>
    </w:pPr>
    <w:rPr>
      <w:rFonts w:ascii="Times New Roman" w:eastAsia="Times New Roman" w:hAnsi="Times New Roman" w:cs="Times New Roman"/>
      <w:sz w:val="20"/>
      <w:szCs w:val="20"/>
      <w:lang w:val="fr-FR"/>
    </w:rPr>
  </w:style>
  <w:style w:type="paragraph" w:styleId="Asuntodelcomentario">
    <w:name w:val="annotation subject"/>
    <w:basedOn w:val="Textocomentario"/>
    <w:next w:val="Textocomentario"/>
    <w:link w:val="AsuntodelcomentarioC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ndice">
    <w:name w:val="index heading"/>
    <w:basedOn w:val="Heading"/>
  </w:style>
  <w:style w:type="paragraph" w:styleId="TtuloTDC">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Refdenotaalfinal">
    <w:name w:val="endnote reference"/>
    <w:basedOn w:val="Fuentedeprrafopredeter"/>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8C9802-3FE8-4D2C-B7DE-78CEEB1B7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1198</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IÑIGO GONZALEZ</cp:lastModifiedBy>
  <cp:revision>3</cp:revision>
  <cp:lastPrinted>2015-04-10T09:51:00Z</cp:lastPrinted>
  <dcterms:created xsi:type="dcterms:W3CDTF">2024-05-28T08:28:00Z</dcterms:created>
  <dcterms:modified xsi:type="dcterms:W3CDTF">2024-06-26T09:13:00Z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