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F" w:rsidRPr="002C595E" w:rsidRDefault="000116FF" w:rsidP="000116FF">
      <w:pPr>
        <w:pStyle w:val="Ttulo2"/>
        <w:rPr>
          <w:i/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2C595E">
        <w:rPr>
          <w:i/>
          <w:lang w:val="eu-ES"/>
        </w:rPr>
        <w:t>I</w:t>
      </w:r>
      <w:r w:rsidR="0083028A">
        <w:rPr>
          <w:i/>
          <w:lang w:val="eu-ES"/>
        </w:rPr>
        <w:t>I</w:t>
      </w:r>
      <w:r w:rsidRPr="002C595E">
        <w:rPr>
          <w:i/>
          <w:lang w:val="eu-ES"/>
        </w:rPr>
        <w:t>. E</w:t>
      </w:r>
      <w:r w:rsidRPr="002C595E">
        <w:rPr>
          <w:i/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2C595E" w:rsidRDefault="00F320AD" w:rsidP="00D7648D">
      <w:pPr>
        <w:spacing w:line="280" w:lineRule="auto"/>
        <w:rPr>
          <w:b/>
          <w:i/>
          <w:u w:val="single"/>
          <w:lang w:val="eu-ES"/>
        </w:rPr>
      </w:pPr>
      <w:r w:rsidRPr="002C595E">
        <w:rPr>
          <w:b/>
          <w:i/>
          <w:u w:val="single"/>
          <w:lang w:val="eu-ES"/>
        </w:rPr>
        <w:t>GIZARTE HEZKUNTZAKO</w:t>
      </w:r>
      <w:r w:rsidR="00D7648D" w:rsidRPr="002C595E">
        <w:rPr>
          <w:b/>
          <w:i/>
          <w:u w:val="single"/>
          <w:lang w:val="eu-ES"/>
        </w:rPr>
        <w:t xml:space="preserve"> GRADUA </w:t>
      </w:r>
      <w:r w:rsidR="00761E28" w:rsidRPr="002C595E">
        <w:rPr>
          <w:b/>
          <w:i/>
          <w:u w:val="single"/>
          <w:lang w:val="eu-ES"/>
        </w:rPr>
        <w:t>(PRACTICUM I</w:t>
      </w:r>
      <w:r w:rsidR="000471F8" w:rsidRPr="002C595E">
        <w:rPr>
          <w:b/>
          <w:i/>
          <w:u w:val="single"/>
          <w:lang w:val="eu-ES"/>
        </w:rPr>
        <w:t>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83028A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2021/2022</w:t>
      </w:r>
      <w:r w:rsidR="000116FF" w:rsidRPr="005C6518">
        <w:rPr>
          <w:b/>
          <w:lang w:val="eu-ES"/>
        </w:rPr>
        <w:t xml:space="preserve"> IKASTURTE AKADEMIKOA</w:t>
      </w:r>
    </w:p>
    <w:p w:rsidR="000116FF" w:rsidRPr="00302D68" w:rsidRDefault="00302D68" w:rsidP="000116FF">
      <w:pPr>
        <w:spacing w:line="240" w:lineRule="auto"/>
        <w:rPr>
          <w:sz w:val="18"/>
          <w:szCs w:val="18"/>
        </w:rPr>
      </w:pPr>
      <w:proofErr w:type="spellStart"/>
      <w:r>
        <w:rPr>
          <w:b/>
        </w:rPr>
        <w:t>Ikaslea</w:t>
      </w:r>
      <w:proofErr w:type="spellEnd"/>
      <w:r>
        <w:rPr>
          <w:b/>
        </w:rPr>
        <w:t xml:space="preserve"> </w:t>
      </w:r>
      <w:r w:rsidRPr="006F6C19"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Izen-abizenak</w:t>
      </w:r>
      <w:proofErr w:type="spellEnd"/>
      <w:r w:rsidRPr="006F6C19">
        <w:rPr>
          <w:sz w:val="18"/>
          <w:szCs w:val="18"/>
        </w:rPr>
        <w:t xml:space="preserve">):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5C6518" w:rsidTr="00CA4340">
        <w:tc>
          <w:tcPr>
            <w:tcW w:w="8252" w:type="dxa"/>
          </w:tcPr>
          <w:p w:rsidR="000116FF" w:rsidRPr="005C6518" w:rsidRDefault="000116FF" w:rsidP="00CA4340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</w:t>
            </w:r>
            <w:r w:rsidR="00CA4340">
              <w:rPr>
                <w:i/>
                <w:sz w:val="20"/>
                <w:szCs w:val="20"/>
                <w:lang w:val="eu-ES"/>
              </w:rPr>
              <w:t>Fakultateko t</w:t>
            </w:r>
            <w:r w:rsidRPr="005C6518">
              <w:rPr>
                <w:i/>
                <w:sz w:val="20"/>
                <w:szCs w:val="20"/>
                <w:lang w:val="eu-ES"/>
              </w:rPr>
              <w:t>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DA624B" w:rsidRPr="005C6518" w:rsidTr="00CA4340">
        <w:tc>
          <w:tcPr>
            <w:tcW w:w="8252" w:type="dxa"/>
          </w:tcPr>
          <w:p w:rsidR="00DA624B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DA624B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DA624B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DA624B" w:rsidRPr="00D766C7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DA624B" w:rsidRDefault="00DA624B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proofErr w:type="spellStart"/>
      <w:r w:rsidRPr="005C6518">
        <w:rPr>
          <w:lang w:val="eu-ES"/>
        </w:rPr>
        <w:t>…………</w:t>
      </w:r>
      <w:r w:rsidR="00302D68">
        <w:rPr>
          <w:lang w:val="eu-ES"/>
        </w:rPr>
        <w:t>……………………………………………………………………….</w:t>
      </w:r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362C75">
        <w:rPr>
          <w:lang w:val="eu-ES"/>
        </w:rPr>
        <w:t>Gizarte Hezkuntzako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D7648D">
        <w:rPr>
          <w:lang w:val="eu-ES"/>
        </w:rPr>
        <w:t>Filosofia eta Hezkuntza Zientzien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Arduraduna (PPA): </w:t>
      </w:r>
      <w:r w:rsidR="0083028A">
        <w:rPr>
          <w:lang w:val="eu-ES"/>
        </w:rPr>
        <w:t>Esther Cruz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F320AD" w:rsidRPr="00F63B31" w:rsidTr="00CA4340">
        <w:tc>
          <w:tcPr>
            <w:tcW w:w="8644" w:type="dxa"/>
            <w:vAlign w:val="center"/>
          </w:tcPr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F320AD" w:rsidRPr="00F63B31" w:rsidTr="00CA4340">
        <w:tc>
          <w:tcPr>
            <w:tcW w:w="8644" w:type="dxa"/>
          </w:tcPr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before="20" w:line="280" w:lineRule="auto"/>
              <w:ind w:right="45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oinarri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psikologikoak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soziologikoak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pedagogikoak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ezagutzen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ulertzen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frogatzea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baita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jarduera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eremuko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oinarriak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prozesu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horiek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sostengatzen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legedia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kultura-politikak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ab/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6680"/>
              </w:tabs>
              <w:autoSpaceDE w:val="0"/>
              <w:autoSpaceDN w:val="0"/>
              <w:adjustRightInd w:val="0"/>
              <w:spacing w:before="20" w:line="280" w:lineRule="auto"/>
              <w:ind w:right="697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Hautemandako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premiei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erantzuteko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programak,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proiektuak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planak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diseinatzea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ebaluatzea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arreta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berezia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eskaintzea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arriskuko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edo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/eta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bazterkeriako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egoeran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dauden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laguntza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trebakuntzako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premiei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. </w:t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800"/>
              </w:tabs>
              <w:autoSpaceDE w:val="0"/>
              <w:autoSpaceDN w:val="0"/>
              <w:adjustRightInd w:val="0"/>
              <w:spacing w:before="13"/>
              <w:ind w:right="-2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lastRenderedPageBreak/>
              <w:t>Ikasleak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hezkuntza-harremanak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sare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sozialak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bide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ematen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duten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garapen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pertsonala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komunitatekoa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sustatzeko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exact"/>
              <w:ind w:right="-2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baliabideak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zerbitzuak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erakundeak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dinamizatzeko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antolatzeko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kudeatzeko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hautemandako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zailtasunak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konpontzeko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estrategia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teknika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egokienak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erabiltzeko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234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lanbidearen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deontologiaren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etikoetatik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errespetutik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8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gizarte-errealitatean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eremuetan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azterketak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ebaluazioak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egiteko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gaitasunak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erakustea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profesionalei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gogoetak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barneratzen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iritziak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emateko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821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gizarte-hezkuntzaren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ekintzarekin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lotutako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-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berrikuntza-proiektuak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diseinatzen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ebatzi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ahal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-136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gaiei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ideiak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argumentuak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konponbideak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publikori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ahoz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azaltzen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-136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testuingurutan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publikori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egokitutako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dokumentu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idazteko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gaitasuna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erakustea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40" w:lineRule="auto"/>
              <w:ind w:left="709" w:hanging="284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trebakuntza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jarraituari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jarrera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positiboa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garapen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hobetzen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laguntzeko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</w:tc>
      </w:tr>
      <w:tr w:rsidR="00F320AD" w:rsidRPr="00F63B31" w:rsidTr="00CA4340">
        <w:tc>
          <w:tcPr>
            <w:tcW w:w="8644" w:type="dxa"/>
          </w:tcPr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F320AD" w:rsidRPr="005C6518" w:rsidTr="00CA4340">
        <w:tc>
          <w:tcPr>
            <w:tcW w:w="8644" w:type="dxa"/>
          </w:tcPr>
          <w:p w:rsidR="00F320AD" w:rsidRPr="00F63B31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gram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1.-</w:t>
            </w:r>
            <w:proofErr w:type="gram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esku-hartzearen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fundamentu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psikologikoak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soziologikoak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pedagogikoak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ezagutu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ulertu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63B31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gram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2.-</w:t>
            </w:r>
            <w:proofErr w:type="gram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proiektuak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sarean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diren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errealak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aztertu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interpretatu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ikuspegi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integratzaile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bat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kontutan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izanik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non,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eragileak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ibilbideak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baliabideak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lotzen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diren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813803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3.-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Taldekako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onurarako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trebetasunak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erabili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parte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lakindetza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garapena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indartzeko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balio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dezan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.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Beharrezkoak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ikuspegi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lanbidearen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deolontologikoarekiko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errespetoa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genero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begirada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ardura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profesionala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4.-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arazo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ingurunearen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ikuspegitik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errealitatea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ulertu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begirada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deontologiarekiko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errespetoa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garatzeko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F320AD" w:rsidRDefault="00F320AD" w:rsidP="00F320A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5.-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Formazio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iraunkorraren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aldeko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jarrerak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mantendu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esku-hartzea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hobetu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dadin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</w:tc>
      </w:tr>
      <w:tr w:rsidR="00F320AD" w:rsidRPr="00F63B31" w:rsidTr="00CA4340">
        <w:tc>
          <w:tcPr>
            <w:tcW w:w="8644" w:type="dxa"/>
          </w:tcPr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F320AD" w:rsidRPr="00813803" w:rsidTr="00CA4340">
        <w:tc>
          <w:tcPr>
            <w:tcW w:w="8644" w:type="dxa"/>
          </w:tcPr>
          <w:p w:rsidR="00F320AD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1.-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Aldez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aurreko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trebakuntzaren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edukien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horien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zehaztapen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praktikoaren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arteko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harremana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ezartzea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aurkeztu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zentro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praktika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adierazgarrienen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bidez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2.-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Harremanetarako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komunikaziorako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trebetasuna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eskuratzea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agertzea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banakako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taldeko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lanetan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3.-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Jarduera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arloan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ezaugarriak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zehaztea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testuinguruan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kokatzea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adlderatzea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modu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orokorrean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elkarlanaren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dinamika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jarraituz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4.-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Lanbidearekiko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jarrera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deontologikoa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5.-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Gizarte-hezitzaileen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lanari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erakundeen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kulturari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buruzko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gogoeten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berri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ematea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argudioak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emanez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idatziz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zein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ahoz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Default="00F320AD" w:rsidP="00CA4340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6.-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profesional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moduan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trebatu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hezkuntza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ekimenetan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modu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burutsuan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arituz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Default="00F320AD" w:rsidP="00CA4340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F320AD" w:rsidRPr="00813803" w:rsidRDefault="00F320AD" w:rsidP="00CA4340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761E28" w:rsidRDefault="000116FF" w:rsidP="000116FF">
      <w:pPr>
        <w:spacing w:line="240" w:lineRule="auto"/>
        <w:jc w:val="both"/>
        <w:rPr>
          <w:b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8"/>
      </w:tblGrid>
      <w:tr w:rsidR="000116FF" w:rsidRPr="005C6518" w:rsidTr="00CA4340">
        <w:tc>
          <w:tcPr>
            <w:tcW w:w="8688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CA4340">
        <w:tc>
          <w:tcPr>
            <w:tcW w:w="8688" w:type="dxa"/>
          </w:tcPr>
          <w:p w:rsidR="000116FF" w:rsidRPr="005C6518" w:rsidRDefault="000116FF" w:rsidP="00CA4340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CA4340">
        <w:tc>
          <w:tcPr>
            <w:tcW w:w="8688" w:type="dxa"/>
          </w:tcPr>
          <w:p w:rsidR="000116FF" w:rsidRPr="005C6518" w:rsidRDefault="000116FF" w:rsidP="00CA4340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CA4340">
        <w:tc>
          <w:tcPr>
            <w:tcW w:w="8688" w:type="dxa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83028A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2021/09/27</w:t>
      </w:r>
      <w:r w:rsidR="00D914F6">
        <w:rPr>
          <w:lang w:val="eu-ES"/>
        </w:rPr>
        <w:t>(e)</w:t>
      </w:r>
      <w:r w:rsidR="000116FF" w:rsidRPr="005C6518">
        <w:rPr>
          <w:lang w:val="eu-ES"/>
        </w:rPr>
        <w:t>tik</w:t>
      </w:r>
      <w:r>
        <w:rPr>
          <w:lang w:val="eu-ES"/>
        </w:rPr>
        <w:t xml:space="preserve"> 2021</w:t>
      </w:r>
      <w:r w:rsidR="00F63B31">
        <w:rPr>
          <w:lang w:val="eu-ES"/>
        </w:rPr>
        <w:t>/12/22</w:t>
      </w:r>
      <w:r w:rsidR="000116FF" w:rsidRPr="005C6518">
        <w:rPr>
          <w:lang w:val="eu-ES"/>
        </w:rPr>
        <w:t>(e)</w:t>
      </w:r>
      <w:proofErr w:type="spellStart"/>
      <w:r w:rsidR="000116FF" w:rsidRPr="005C6518">
        <w:rPr>
          <w:lang w:val="eu-ES"/>
        </w:rPr>
        <w:t>ra</w:t>
      </w:r>
      <w:proofErr w:type="spellEnd"/>
      <w:r w:rsidR="000116FF" w:rsidRPr="005C6518">
        <w:rPr>
          <w:lang w:val="eu-ES"/>
        </w:rPr>
        <w:t xml:space="preserve">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fldSimple w:instr=" USERPROPERTY  \* MERGEFORMAT " w:fldLock="1">
        <w:r w:rsidR="00D920C3">
          <w:rPr>
            <w:noProof/>
            <w:lang w:eastAsia="es-ES"/>
          </w:rPr>
          <w:pict>
            <v:group id="Group 2" o:spid="_x0000_s1026" style="position:absolute;margin-left:0;margin-top:0;width:11pt;height:9pt;z-index:251659264;mso-position-horizontal-relative:char;mso-position-vertical-relative:line" coordorigin="2792,8150" coordsize="186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AsRgDAAAy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">
              <o:lock v:ext="edit" aspectratio="t"/>
              <v:rect id="AutoShape 3" o:spid="_x0000_s1027" style="position:absolute;left:2792;top:8150;width:18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<o:lock v:ext="edit" aspectratio="t" text="t"/>
              </v:rect>
            </v:group>
          </w:pict>
        </w:r>
        <w:r w:rsidR="00D920C3">
          <w:rPr>
            <w:noProof/>
            <w:lang w:eastAsia="es-ES"/>
          </w:rPr>
        </w:r>
        <w:r w:rsidR="00D920C3">
          <w:rPr>
            <w:noProof/>
            <w:lang w:eastAsia="es-ES"/>
          </w:rPr>
          <w:pict>
            <v:rect id="AutoShape 1" o:spid="_x0000_s1028" style="width:11.4pt;height:9.25pt;visibility:visible;mso-position-horizontal-relative:char;mso-position-vertical-relative:line" filled="f" stroked="f">
              <o:lock v:ext="edit" aspectratio="t"/>
              <w10:wrap type="none"/>
              <w10:anchorlock/>
            </v:rect>
          </w:pict>
        </w:r>
      </w:fldSimple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761E28">
        <w:rPr>
          <w:lang w:val="eu-ES"/>
        </w:rPr>
        <w:t xml:space="preserve">  </w:t>
      </w:r>
      <w:r w:rsidR="00F320AD">
        <w:rPr>
          <w:lang w:val="eu-ES"/>
        </w:rPr>
        <w:t>175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ordu</w:t>
      </w:r>
    </w:p>
    <w:p w:rsidR="000116FF" w:rsidRPr="005C6518" w:rsidRDefault="000116FF" w:rsidP="000116FF">
      <w:pPr>
        <w:spacing w:line="240" w:lineRule="auto"/>
        <w:ind w:left="1080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40"/>
      </w:tblGrid>
      <w:tr w:rsidR="000116FF" w:rsidRPr="005C6518" w:rsidTr="00CA4340">
        <w:tc>
          <w:tcPr>
            <w:tcW w:w="3652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CA4340">
        <w:tc>
          <w:tcPr>
            <w:tcW w:w="36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CA4340">
        <w:tc>
          <w:tcPr>
            <w:tcW w:w="36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302D68">
        <w:rPr>
          <w:lang w:val="eu-ES"/>
        </w:rPr>
        <w:t xml:space="preserve">zen dituzte, </w:t>
      </w:r>
      <w:r w:rsidR="0083028A">
        <w:rPr>
          <w:lang w:val="eu-ES"/>
        </w:rPr>
        <w:t>_________(a)n, 2021</w:t>
      </w:r>
      <w:r w:rsidR="00302D68">
        <w:rPr>
          <w:lang w:val="eu-ES"/>
        </w:rPr>
        <w:t xml:space="preserve"> (e)</w:t>
      </w:r>
      <w:r w:rsidRPr="005C6518">
        <w:rPr>
          <w:lang w:val="eu-ES"/>
        </w:rPr>
        <w:t>ko_________ren_________(e)(a)n</w:t>
      </w:r>
    </w:p>
    <w:p w:rsidR="00302D68" w:rsidRDefault="00302D68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Default="000116FF" w:rsidP="000116FF">
      <w:pPr>
        <w:spacing w:line="240" w:lineRule="auto"/>
        <w:rPr>
          <w:lang w:val="eu-ES"/>
        </w:rPr>
      </w:pPr>
    </w:p>
    <w:p w:rsidR="00302D68" w:rsidRDefault="00302D68" w:rsidP="000116FF">
      <w:pPr>
        <w:spacing w:line="240" w:lineRule="auto"/>
        <w:rPr>
          <w:lang w:val="eu-ES"/>
        </w:rPr>
      </w:pPr>
    </w:p>
    <w:p w:rsidR="00302D68" w:rsidRPr="005C6518" w:rsidRDefault="00302D68" w:rsidP="000116FF">
      <w:pPr>
        <w:spacing w:line="240" w:lineRule="auto"/>
        <w:rPr>
          <w:lang w:val="eu-ES"/>
        </w:rPr>
      </w:pPr>
    </w:p>
    <w:p w:rsidR="000116FF" w:rsidRPr="005C6518" w:rsidRDefault="00302D68" w:rsidP="000116FF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="000116FF" w:rsidRPr="005C6518">
        <w:rPr>
          <w:lang w:val="eu-ES"/>
        </w:rPr>
        <w:tab/>
      </w:r>
      <w:r w:rsidR="000116FF" w:rsidRPr="005C6518">
        <w:rPr>
          <w:lang w:val="eu-ES"/>
        </w:rPr>
        <w:tab/>
      </w:r>
      <w:r>
        <w:rPr>
          <w:lang w:val="eu-ES"/>
        </w:rPr>
        <w:tab/>
        <w:t>(</w:t>
      </w:r>
      <w:proofErr w:type="spellStart"/>
      <w:r>
        <w:rPr>
          <w:lang w:val="eu-ES"/>
        </w:rPr>
        <w:t>Instruktorearen</w:t>
      </w:r>
      <w:proofErr w:type="spellEnd"/>
      <w:r>
        <w:rPr>
          <w:lang w:val="eu-ES"/>
        </w:rPr>
        <w:t xml:space="preserve"> sinadura eta zigilua)</w:t>
      </w:r>
    </w:p>
    <w:p w:rsidR="00C76517" w:rsidRDefault="00C76517" w:rsidP="000116FF">
      <w:bookmarkStart w:id="6" w:name="_GoBack"/>
      <w:bookmarkEnd w:id="6"/>
    </w:p>
    <w:sectPr w:rsidR="00C76517" w:rsidSect="008C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3D" w:rsidRDefault="0016383D" w:rsidP="00466534">
      <w:pPr>
        <w:spacing w:after="0" w:line="240" w:lineRule="auto"/>
      </w:pPr>
      <w:r>
        <w:separator/>
      </w:r>
    </w:p>
  </w:endnote>
  <w:endnote w:type="continuationSeparator" w:id="0">
    <w:p w:rsidR="0016383D" w:rsidRDefault="0016383D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F63B31" w:rsidRDefault="00F63B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3D" w:rsidRDefault="0016383D" w:rsidP="00466534">
      <w:pPr>
        <w:spacing w:after="0" w:line="240" w:lineRule="auto"/>
      </w:pPr>
      <w:r>
        <w:separator/>
      </w:r>
    </w:p>
  </w:footnote>
  <w:footnote w:type="continuationSeparator" w:id="0">
    <w:p w:rsidR="0016383D" w:rsidRDefault="0016383D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40" w:rsidRDefault="00F63B31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4340" w:rsidRDefault="00CA43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7654C"/>
    <w:multiLevelType w:val="hybridMultilevel"/>
    <w:tmpl w:val="99EA0CE2"/>
    <w:lvl w:ilvl="0" w:tplc="03E8165E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116FF"/>
    <w:rsid w:val="000116FF"/>
    <w:rsid w:val="000471F8"/>
    <w:rsid w:val="001042A8"/>
    <w:rsid w:val="00144136"/>
    <w:rsid w:val="0016383D"/>
    <w:rsid w:val="001A6D06"/>
    <w:rsid w:val="001D0C02"/>
    <w:rsid w:val="001E2654"/>
    <w:rsid w:val="002226D5"/>
    <w:rsid w:val="00250562"/>
    <w:rsid w:val="0028024D"/>
    <w:rsid w:val="002B0FC8"/>
    <w:rsid w:val="002C595E"/>
    <w:rsid w:val="00302D68"/>
    <w:rsid w:val="00362C75"/>
    <w:rsid w:val="00466534"/>
    <w:rsid w:val="005C7DD0"/>
    <w:rsid w:val="00626290"/>
    <w:rsid w:val="00681C8F"/>
    <w:rsid w:val="00761E28"/>
    <w:rsid w:val="0081430A"/>
    <w:rsid w:val="0083028A"/>
    <w:rsid w:val="00887D36"/>
    <w:rsid w:val="008C4254"/>
    <w:rsid w:val="008E04FC"/>
    <w:rsid w:val="008F50A4"/>
    <w:rsid w:val="009D1E02"/>
    <w:rsid w:val="00A27FAA"/>
    <w:rsid w:val="00A866D6"/>
    <w:rsid w:val="00C76517"/>
    <w:rsid w:val="00CA4340"/>
    <w:rsid w:val="00D32AC3"/>
    <w:rsid w:val="00D7648D"/>
    <w:rsid w:val="00D914F6"/>
    <w:rsid w:val="00D920C3"/>
    <w:rsid w:val="00DA624B"/>
    <w:rsid w:val="00E72B61"/>
    <w:rsid w:val="00F14C03"/>
    <w:rsid w:val="00F320AD"/>
    <w:rsid w:val="00F63B31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F32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D7CA-F487-4EC0-8BF8-5E6A70C3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4410</Characters>
  <Application>Microsoft Office Word</Application>
  <DocSecurity>0</DocSecurity>
  <Lines>122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I. ERANSKINA</vt:lpstr>
    </vt:vector>
  </TitlesOfParts>
  <Company>Gipuzkoako Errektoreordetza EHU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MertxeTorres</cp:lastModifiedBy>
  <cp:revision>2</cp:revision>
  <dcterms:created xsi:type="dcterms:W3CDTF">2021-04-26T12:07:00Z</dcterms:created>
  <dcterms:modified xsi:type="dcterms:W3CDTF">2021-04-26T12:07:00Z</dcterms:modified>
</cp:coreProperties>
</file>