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B4" w:rsidRPr="00D5680B" w:rsidRDefault="00092CB4" w:rsidP="00092CB4">
      <w:pPr>
        <w:jc w:val="both"/>
        <w:rPr>
          <w:sz w:val="20"/>
          <w:szCs w:val="20"/>
        </w:rPr>
      </w:pPr>
    </w:p>
    <w:p w:rsidR="00092CB4" w:rsidRPr="00D5680B" w:rsidRDefault="00092CB4" w:rsidP="00092CB4">
      <w:pPr>
        <w:jc w:val="both"/>
        <w:rPr>
          <w:sz w:val="20"/>
          <w:szCs w:val="20"/>
        </w:rPr>
      </w:pPr>
    </w:p>
    <w:p w:rsidR="00092CB4" w:rsidRPr="00D5680B" w:rsidRDefault="00092CB4" w:rsidP="00092CB4">
      <w:pPr>
        <w:jc w:val="both"/>
        <w:rPr>
          <w:sz w:val="20"/>
          <w:szCs w:val="20"/>
        </w:rPr>
      </w:pPr>
    </w:p>
    <w:p w:rsidR="00092CB4" w:rsidRPr="00D5680B" w:rsidRDefault="00092CB4" w:rsidP="00092CB4">
      <w:pPr>
        <w:jc w:val="both"/>
        <w:rPr>
          <w:sz w:val="20"/>
          <w:szCs w:val="20"/>
        </w:rPr>
      </w:pPr>
    </w:p>
    <w:p w:rsidR="00092CB4" w:rsidRPr="00D5680B" w:rsidRDefault="00092CB4" w:rsidP="00092CB4">
      <w:pPr>
        <w:jc w:val="both"/>
        <w:rPr>
          <w:sz w:val="20"/>
          <w:szCs w:val="20"/>
        </w:rPr>
      </w:pPr>
    </w:p>
    <w:p w:rsidR="00092CB4" w:rsidRPr="00D5680B" w:rsidRDefault="00092CB4" w:rsidP="00092CB4">
      <w:pPr>
        <w:ind w:left="-142" w:right="-285"/>
        <w:jc w:val="both"/>
        <w:rPr>
          <w:b/>
          <w:sz w:val="20"/>
        </w:rPr>
      </w:pPr>
      <w:r w:rsidRPr="00D5680B">
        <w:rPr>
          <w:sz w:val="20"/>
        </w:rPr>
        <w:t xml:space="preserve">PROPOSED CANDIDATES MUST BE </w:t>
      </w:r>
      <w:r w:rsidRPr="00D5680B">
        <w:rPr>
          <w:b/>
          <w:sz w:val="20"/>
        </w:rPr>
        <w:t>PHD HOLDERS WITH AT LEAST 10 YEARS' ACCREDITED RESEARCH EXPERIENCE IN THE SAME FIELD AS THE DOCTORAL THESIS IN QUESTION.</w:t>
      </w:r>
    </w:p>
    <w:p w:rsidR="00092CB4" w:rsidRPr="00D5680B" w:rsidRDefault="00092CB4" w:rsidP="00092CB4">
      <w:pPr>
        <w:jc w:val="both"/>
        <w:rPr>
          <w:b/>
          <w:sz w:val="20"/>
          <w:szCs w:val="20"/>
        </w:rPr>
      </w:pPr>
    </w:p>
    <w:tbl>
      <w:tblPr>
        <w:tblStyle w:val="Tablaconcuadrcula"/>
        <w:tblW w:w="9356" w:type="dxa"/>
        <w:tblInd w:w="-289" w:type="dxa"/>
        <w:tblLook w:val="04A0" w:firstRow="1" w:lastRow="0" w:firstColumn="1" w:lastColumn="0" w:noHBand="0" w:noVBand="1"/>
      </w:tblPr>
      <w:tblGrid>
        <w:gridCol w:w="4679"/>
        <w:gridCol w:w="4677"/>
      </w:tblGrid>
      <w:tr w:rsidR="00092CB4" w:rsidRPr="00D5680B" w:rsidTr="00B53697">
        <w:trPr>
          <w:trHeight w:val="363"/>
        </w:trPr>
        <w:tc>
          <w:tcPr>
            <w:tcW w:w="9356" w:type="dxa"/>
            <w:gridSpan w:val="2"/>
          </w:tcPr>
          <w:p w:rsidR="00092CB4" w:rsidRPr="00D5680B" w:rsidRDefault="00092CB4" w:rsidP="00B53697">
            <w:pPr>
              <w:spacing w:before="40" w:after="40" w:line="240" w:lineRule="atLeast"/>
              <w:jc w:val="center"/>
              <w:rPr>
                <w:rFonts w:ascii="Times" w:hAnsi="Times" w:cs="Arial"/>
                <w:b/>
                <w:sz w:val="21"/>
                <w:szCs w:val="21"/>
              </w:rPr>
            </w:pPr>
            <w:r w:rsidRPr="00D5680B">
              <w:rPr>
                <w:rFonts w:ascii="Times" w:hAnsi="Times"/>
                <w:b/>
                <w:sz w:val="21"/>
              </w:rPr>
              <w:t>PROPOSED CANDIDATES</w:t>
            </w:r>
          </w:p>
        </w:tc>
      </w:tr>
      <w:tr w:rsidR="00092CB4" w:rsidRPr="00D5680B" w:rsidTr="00B53697">
        <w:tc>
          <w:tcPr>
            <w:tcW w:w="4679" w:type="dxa"/>
            <w:shd w:val="clear" w:color="auto" w:fill="365F91" w:themeFill="accent1" w:themeFillShade="BF"/>
          </w:tcPr>
          <w:p w:rsidR="00092CB4" w:rsidRPr="00D5680B" w:rsidRDefault="00092CB4" w:rsidP="00B53697">
            <w:pPr>
              <w:spacing w:line="240" w:lineRule="atLeast"/>
              <w:jc w:val="center"/>
              <w:rPr>
                <w:rFonts w:ascii="Times" w:hAnsi="Times" w:cs="Arial"/>
                <w:b/>
                <w:color w:val="FFFFFF" w:themeColor="background1"/>
                <w:sz w:val="21"/>
                <w:szCs w:val="21"/>
              </w:rPr>
            </w:pPr>
            <w:r w:rsidRPr="00D5680B">
              <w:rPr>
                <w:rFonts w:ascii="Times" w:hAnsi="Times"/>
                <w:b/>
                <w:color w:val="FFFFFF" w:themeColor="background1"/>
                <w:sz w:val="21"/>
              </w:rPr>
              <w:t>5-MEMBER EXAMINATION PANELS</w:t>
            </w:r>
          </w:p>
        </w:tc>
        <w:tc>
          <w:tcPr>
            <w:tcW w:w="4677" w:type="dxa"/>
            <w:shd w:val="clear" w:color="auto" w:fill="E36C0A" w:themeFill="accent6" w:themeFillShade="BF"/>
          </w:tcPr>
          <w:p w:rsidR="00092CB4" w:rsidRPr="00D5680B" w:rsidRDefault="00092CB4" w:rsidP="00B53697">
            <w:pPr>
              <w:spacing w:line="240" w:lineRule="atLeast"/>
              <w:jc w:val="center"/>
              <w:rPr>
                <w:rFonts w:ascii="Times" w:hAnsi="Times" w:cs="Arial"/>
                <w:b/>
                <w:color w:val="FFFFFF" w:themeColor="background1"/>
                <w:sz w:val="21"/>
                <w:szCs w:val="21"/>
              </w:rPr>
            </w:pPr>
            <w:r w:rsidRPr="00D5680B">
              <w:rPr>
                <w:rFonts w:ascii="Times" w:hAnsi="Times"/>
                <w:b/>
                <w:color w:val="FFFFFF" w:themeColor="background1"/>
                <w:sz w:val="21"/>
              </w:rPr>
              <w:t>3-MEMBER EXAMINATION PANELS</w:t>
            </w:r>
          </w:p>
        </w:tc>
      </w:tr>
      <w:tr w:rsidR="00092CB4" w:rsidRPr="00D5680B" w:rsidTr="00B53697">
        <w:tc>
          <w:tcPr>
            <w:tcW w:w="4679" w:type="dxa"/>
          </w:tcPr>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8 MEMBERS, ALL PHD HOLDERS, COMPLYING WITH GENDER PARITY CRITERIA UNLESS THIS IS IMPOSSIBLE (JUSTIFICATION MUST BE PRESENTED).</w:t>
            </w:r>
          </w:p>
          <w:p w:rsidR="00092CB4" w:rsidRPr="00D5680B" w:rsidRDefault="00092CB4" w:rsidP="00B53697">
            <w:pPr>
              <w:rPr>
                <w:rFonts w:ascii="Times" w:hAnsi="Times" w:cs="Arial"/>
                <w:color w:val="000000" w:themeColor="text1"/>
                <w:sz w:val="21"/>
                <w:szCs w:val="21"/>
              </w:rPr>
            </w:pPr>
          </w:p>
        </w:tc>
        <w:tc>
          <w:tcPr>
            <w:tcW w:w="4677" w:type="dxa"/>
          </w:tcPr>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6 MEMBERS, ALL PHD HOLDERS, COMPLYING WITH GENDER PARITY CRITERIA UNLESS THIS IS IMPOSSIBLE (JUSTIFICATION MUST BE PRESENTED).</w:t>
            </w:r>
          </w:p>
        </w:tc>
      </w:tr>
      <w:tr w:rsidR="00092CB4" w:rsidRPr="00D5680B" w:rsidTr="00B53697">
        <w:tc>
          <w:tcPr>
            <w:tcW w:w="4679" w:type="dxa"/>
          </w:tcPr>
          <w:p w:rsidR="00092CB4" w:rsidRPr="00D5680B" w:rsidRDefault="00092CB4" w:rsidP="00B53697">
            <w:pPr>
              <w:rPr>
                <w:b/>
                <w:sz w:val="21"/>
                <w:szCs w:val="21"/>
                <w:vertAlign w:val="superscript"/>
              </w:rPr>
            </w:pPr>
            <w:r w:rsidRPr="00D5680B">
              <w:rPr>
                <w:rFonts w:ascii="Times" w:hAnsi="Times"/>
                <w:sz w:val="21"/>
              </w:rPr>
              <w:t xml:space="preserve">MINIMUM 6 PERMANENT RESEARCH AND TEACHING STAFF (RTS) OR PERMANENT RESEARCHERS AT PUBLIC RESEARCH </w:t>
            </w:r>
            <w:proofErr w:type="gramStart"/>
            <w:r w:rsidRPr="00D5680B">
              <w:rPr>
                <w:rFonts w:ascii="Times" w:hAnsi="Times"/>
                <w:sz w:val="21"/>
              </w:rPr>
              <w:t>BODIES</w:t>
            </w:r>
            <w:r w:rsidRPr="00D5680B">
              <w:rPr>
                <w:vertAlign w:val="superscript"/>
              </w:rPr>
              <w:t>(</w:t>
            </w:r>
            <w:proofErr w:type="gramEnd"/>
            <w:r w:rsidRPr="00D5680B">
              <w:rPr>
                <w:vertAlign w:val="superscript"/>
              </w:rPr>
              <w:t>1)</w:t>
            </w:r>
            <w:r w:rsidRPr="00D5680B">
              <w:t>.</w:t>
            </w:r>
          </w:p>
          <w:p w:rsidR="00092CB4" w:rsidRPr="00D5680B" w:rsidRDefault="00092CB4" w:rsidP="00B53697">
            <w:pPr>
              <w:rPr>
                <w:rFonts w:ascii="Times" w:hAnsi="Times" w:cs="Arial"/>
                <w:sz w:val="21"/>
                <w:szCs w:val="21"/>
              </w:rPr>
            </w:pPr>
          </w:p>
        </w:tc>
        <w:tc>
          <w:tcPr>
            <w:tcW w:w="4677" w:type="dxa"/>
          </w:tcPr>
          <w:p w:rsidR="00092CB4" w:rsidRPr="00D5680B" w:rsidRDefault="00092CB4" w:rsidP="00B53697">
            <w:pPr>
              <w:rPr>
                <w:rFonts w:ascii="Times" w:hAnsi="Times" w:cs="Arial"/>
                <w:sz w:val="21"/>
                <w:szCs w:val="21"/>
              </w:rPr>
            </w:pPr>
            <w:r w:rsidRPr="00D5680B">
              <w:rPr>
                <w:rFonts w:ascii="Times" w:hAnsi="Times"/>
                <w:sz w:val="21"/>
              </w:rPr>
              <w:t xml:space="preserve">MINIMUM 4 PERMANENT RESEARCH AND TEACHING STAFF (RTS) OR PERMANENT RESEARCHERS AT PUBLIC RESEARCH </w:t>
            </w:r>
            <w:proofErr w:type="gramStart"/>
            <w:r w:rsidRPr="00D5680B">
              <w:rPr>
                <w:rFonts w:ascii="Times" w:hAnsi="Times"/>
                <w:sz w:val="21"/>
              </w:rPr>
              <w:t>BODIES</w:t>
            </w:r>
            <w:r w:rsidRPr="00D5680B">
              <w:rPr>
                <w:vertAlign w:val="superscript"/>
              </w:rPr>
              <w:t>(</w:t>
            </w:r>
            <w:proofErr w:type="gramEnd"/>
            <w:r w:rsidRPr="00D5680B">
              <w:rPr>
                <w:vertAlign w:val="superscript"/>
              </w:rPr>
              <w:t>1)</w:t>
            </w:r>
            <w:r w:rsidRPr="00D5680B">
              <w:t>.</w:t>
            </w:r>
          </w:p>
        </w:tc>
      </w:tr>
      <w:tr w:rsidR="00092CB4" w:rsidRPr="00D5680B" w:rsidTr="00B53697">
        <w:tc>
          <w:tcPr>
            <w:tcW w:w="4679" w:type="dxa"/>
          </w:tcPr>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AT LEAST 3 MEMBERS MUST HAVE: 2 OR MORE ACCREDITED SIX-YEAR RESEARCH PERIODS.</w:t>
            </w:r>
          </w:p>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IN THE CASE OF MEMBERS FROM FOREIGN, ASSOCIATED OR EXTERNAL INSTITUTIONS: AT LEAST 10 PUBLICATIONS WITHIN THE LAST 10 YEARS RECOGNISED BY THE CNEAI AND RELATED TO THE SUBJECT OF THE THESIS.</w:t>
            </w:r>
          </w:p>
          <w:p w:rsidR="00092CB4" w:rsidRPr="00D5680B" w:rsidRDefault="00092CB4" w:rsidP="00B53697">
            <w:pPr>
              <w:rPr>
                <w:rFonts w:ascii="Times" w:hAnsi="Times" w:cs="Arial"/>
                <w:color w:val="000000" w:themeColor="text1"/>
                <w:sz w:val="21"/>
                <w:szCs w:val="21"/>
              </w:rPr>
            </w:pPr>
          </w:p>
        </w:tc>
        <w:tc>
          <w:tcPr>
            <w:tcW w:w="4677" w:type="dxa"/>
          </w:tcPr>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AT LEAST 2 MEMBERS MUST HAVE: 2 OR MORE ACCREDITED SIX-YEAR RESEARCH PERIODS.</w:t>
            </w:r>
          </w:p>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IN THE CASE OF MEMBERS FROM FOREIGN, ASSOCIATED OR EXTERNAL INSTITUTIONS: AT LEAST 10 PUBLICATIONS WITHIN THE LAST 10 YEARS RECOGNISED BY THE CNEAI AND RELATED TO THE SUBJECT OF THE THESIS.</w:t>
            </w:r>
          </w:p>
        </w:tc>
      </w:tr>
      <w:tr w:rsidR="00092CB4" w:rsidRPr="00D5680B" w:rsidTr="00B53697">
        <w:tc>
          <w:tcPr>
            <w:tcW w:w="4679" w:type="dxa"/>
          </w:tcPr>
          <w:p w:rsidR="00092CB4" w:rsidRPr="00D5680B" w:rsidRDefault="00092CB4" w:rsidP="00B53697">
            <w:pPr>
              <w:rPr>
                <w:rFonts w:ascii="Times" w:hAnsi="Times" w:cs="Arial"/>
                <w:sz w:val="21"/>
                <w:szCs w:val="21"/>
              </w:rPr>
            </w:pPr>
            <w:r w:rsidRPr="00D5680B">
              <w:rPr>
                <w:rFonts w:ascii="Times" w:hAnsi="Times"/>
                <w:sz w:val="21"/>
              </w:rPr>
              <w:t>3 MEMBERS FROM THE UNIVERSITY OF THE BASQUE COUNTRY (UPV/EHU):</w:t>
            </w:r>
          </w:p>
          <w:p w:rsidR="00092CB4" w:rsidRPr="00D5680B" w:rsidRDefault="00092CB4" w:rsidP="00B53697">
            <w:pPr>
              <w:pStyle w:val="Prrafodelista"/>
              <w:numPr>
                <w:ilvl w:val="0"/>
                <w:numId w:val="1"/>
              </w:numPr>
              <w:ind w:left="599" w:hanging="283"/>
              <w:rPr>
                <w:rFonts w:ascii="Times" w:hAnsi="Times" w:cs="Arial"/>
                <w:sz w:val="21"/>
                <w:szCs w:val="21"/>
              </w:rPr>
            </w:pPr>
            <w:r w:rsidRPr="00D5680B">
              <w:rPr>
                <w:rFonts w:ascii="Times" w:hAnsi="Times"/>
                <w:sz w:val="21"/>
              </w:rPr>
              <w:t>3 PERMANENT MEMBERS OF THE RTS OR</w:t>
            </w:r>
          </w:p>
          <w:p w:rsidR="00092CB4" w:rsidRPr="00D5680B" w:rsidRDefault="00092CB4" w:rsidP="00B53697">
            <w:pPr>
              <w:pStyle w:val="Prrafodelista"/>
              <w:numPr>
                <w:ilvl w:val="0"/>
                <w:numId w:val="1"/>
              </w:numPr>
              <w:ind w:left="599" w:hanging="283"/>
              <w:rPr>
                <w:rFonts w:ascii="Times" w:hAnsi="Times" w:cs="Arial"/>
                <w:sz w:val="21"/>
                <w:szCs w:val="21"/>
              </w:rPr>
            </w:pPr>
            <w:r w:rsidRPr="00D5680B">
              <w:t xml:space="preserve">2 PERMANENT MEMBERS OF THE RTS + 1 FROM AN ASSOCIATED </w:t>
            </w:r>
            <w:proofErr w:type="gramStart"/>
            <w:r w:rsidRPr="00D5680B">
              <w:t>INSTITUTION</w:t>
            </w:r>
            <w:r w:rsidRPr="00D5680B">
              <w:rPr>
                <w:vertAlign w:val="superscript"/>
              </w:rPr>
              <w:t>(</w:t>
            </w:r>
            <w:proofErr w:type="gramEnd"/>
            <w:r w:rsidRPr="00D5680B">
              <w:rPr>
                <w:vertAlign w:val="superscript"/>
              </w:rPr>
              <w:t>2)</w:t>
            </w:r>
            <w:r w:rsidRPr="00D5680B">
              <w:t>.</w:t>
            </w:r>
          </w:p>
          <w:p w:rsidR="00092CB4" w:rsidRPr="00D5680B" w:rsidRDefault="00092CB4" w:rsidP="00B53697">
            <w:pPr>
              <w:pStyle w:val="Prrafodelista"/>
              <w:ind w:left="599"/>
              <w:rPr>
                <w:rFonts w:ascii="Times" w:hAnsi="Times" w:cs="Arial"/>
                <w:sz w:val="21"/>
                <w:szCs w:val="21"/>
              </w:rPr>
            </w:pPr>
          </w:p>
        </w:tc>
        <w:tc>
          <w:tcPr>
            <w:tcW w:w="4677" w:type="dxa"/>
          </w:tcPr>
          <w:p w:rsidR="00092CB4" w:rsidRPr="00D5680B" w:rsidRDefault="00092CB4" w:rsidP="00B53697">
            <w:pPr>
              <w:rPr>
                <w:rFonts w:ascii="Times" w:hAnsi="Times" w:cs="Arial"/>
                <w:sz w:val="21"/>
                <w:szCs w:val="21"/>
              </w:rPr>
            </w:pPr>
            <w:r w:rsidRPr="00D5680B">
              <w:rPr>
                <w:rFonts w:ascii="Times" w:hAnsi="Times"/>
                <w:sz w:val="21"/>
              </w:rPr>
              <w:t>2 MEMBERS FROM THE UNIVERSITY OF THE BASQUE COUNTRY (UPV/EHU):</w:t>
            </w:r>
          </w:p>
          <w:p w:rsidR="00092CB4" w:rsidRPr="00D5680B" w:rsidRDefault="00092CB4" w:rsidP="00B53697">
            <w:pPr>
              <w:pStyle w:val="Prrafodelista"/>
              <w:numPr>
                <w:ilvl w:val="0"/>
                <w:numId w:val="1"/>
              </w:numPr>
              <w:ind w:left="599" w:hanging="283"/>
              <w:rPr>
                <w:rFonts w:ascii="Times" w:hAnsi="Times" w:cs="Arial"/>
                <w:sz w:val="21"/>
                <w:szCs w:val="21"/>
              </w:rPr>
            </w:pPr>
            <w:r w:rsidRPr="00D5680B">
              <w:rPr>
                <w:rFonts w:ascii="Times" w:hAnsi="Times"/>
                <w:sz w:val="21"/>
              </w:rPr>
              <w:t>2 PERMANENT MEMBERS OF THE RTS OR</w:t>
            </w:r>
          </w:p>
          <w:p w:rsidR="00092CB4" w:rsidRPr="00D5680B" w:rsidRDefault="00092CB4" w:rsidP="00B53697">
            <w:pPr>
              <w:pStyle w:val="Prrafodelista"/>
              <w:numPr>
                <w:ilvl w:val="0"/>
                <w:numId w:val="1"/>
              </w:numPr>
              <w:ind w:left="599" w:hanging="283"/>
              <w:rPr>
                <w:rFonts w:ascii="Times" w:hAnsi="Times" w:cs="Arial"/>
                <w:sz w:val="21"/>
                <w:szCs w:val="21"/>
              </w:rPr>
            </w:pPr>
            <w:r w:rsidRPr="00D5680B">
              <w:t xml:space="preserve">1 PERMANENT MEMBER OF THE RTS + 1 FROM AN ASSOCIATED </w:t>
            </w:r>
            <w:proofErr w:type="gramStart"/>
            <w:r w:rsidRPr="00D5680B">
              <w:t>INSTITUTION</w:t>
            </w:r>
            <w:r w:rsidRPr="00D5680B">
              <w:rPr>
                <w:vertAlign w:val="superscript"/>
              </w:rPr>
              <w:t>(</w:t>
            </w:r>
            <w:proofErr w:type="gramEnd"/>
            <w:r w:rsidRPr="00D5680B">
              <w:rPr>
                <w:vertAlign w:val="superscript"/>
              </w:rPr>
              <w:t>2)</w:t>
            </w:r>
            <w:r w:rsidRPr="00D5680B">
              <w:t>.</w:t>
            </w:r>
          </w:p>
        </w:tc>
      </w:tr>
      <w:tr w:rsidR="00092CB4" w:rsidRPr="00D5680B" w:rsidTr="00B53697">
        <w:tc>
          <w:tcPr>
            <w:tcW w:w="4679" w:type="dxa"/>
          </w:tcPr>
          <w:p w:rsidR="00092CB4" w:rsidRPr="00D5680B" w:rsidRDefault="00092CB4" w:rsidP="00B53697">
            <w:pPr>
              <w:rPr>
                <w:rFonts w:ascii="Times" w:hAnsi="Times" w:cs="Arial"/>
                <w:sz w:val="21"/>
                <w:szCs w:val="21"/>
              </w:rPr>
            </w:pPr>
            <w:r w:rsidRPr="00D5680B">
              <w:rPr>
                <w:rFonts w:ascii="Times" w:hAnsi="Times"/>
                <w:sz w:val="21"/>
              </w:rPr>
              <w:t>OTHER MEMBERS OF THE PANEL:</w:t>
            </w:r>
            <w:r w:rsidRPr="00D5680B">
              <w:rPr>
                <w:rFonts w:ascii="Times" w:hAnsi="Times"/>
                <w:color w:val="000000" w:themeColor="text1"/>
                <w:sz w:val="21"/>
              </w:rPr>
              <w:t xml:space="preserve"> </w:t>
            </w:r>
            <w:r w:rsidRPr="00D5680B">
              <w:rPr>
                <w:rFonts w:ascii="Times" w:hAnsi="Times"/>
                <w:sz w:val="21"/>
              </w:rPr>
              <w:t xml:space="preserve">IN THE CASE OF A MEMBER OF THE RTS, AT LEAST 1 ACCREDITED SIX-YEAR RESEARCH PERIOD; IN THE CASE OF MEMBERS FROM FOREIGN, ASSOCIATED OR EXTERNAL INSTITUTIONS, AT LEAST 5 PUBLICATIONS WITHIN THE LAST 10 YEARS RECOGNISED BY THE CNEAI AND RELATED TO THE SUBJECT OF THE THESIS. </w:t>
            </w:r>
          </w:p>
          <w:p w:rsidR="00092CB4" w:rsidRPr="00D5680B" w:rsidRDefault="00092CB4" w:rsidP="00B53697">
            <w:pPr>
              <w:rPr>
                <w:rFonts w:ascii="Times" w:hAnsi="Times" w:cs="Arial"/>
                <w:sz w:val="21"/>
                <w:szCs w:val="21"/>
              </w:rPr>
            </w:pPr>
          </w:p>
        </w:tc>
        <w:tc>
          <w:tcPr>
            <w:tcW w:w="4677" w:type="dxa"/>
          </w:tcPr>
          <w:p w:rsidR="00092CB4" w:rsidRPr="00D5680B" w:rsidRDefault="00092CB4" w:rsidP="00B53697">
            <w:pPr>
              <w:rPr>
                <w:rFonts w:ascii="Times" w:hAnsi="Times" w:cs="Arial"/>
                <w:sz w:val="21"/>
                <w:szCs w:val="21"/>
              </w:rPr>
            </w:pPr>
            <w:r w:rsidRPr="00D5680B">
              <w:rPr>
                <w:rFonts w:ascii="Times" w:hAnsi="Times"/>
                <w:sz w:val="21"/>
              </w:rPr>
              <w:t>OTHER MEMBERS OF THE PANEL: N THE CASE OF A MEMBER OF THE RTS, AT LEAST 1 ACCREDITED SIX-YEAR RESEARCH PERIOD; IN THE CASE OF MEMBERS FROM FOREIGN, ASSOCIATED OR EXTERNAL INSTITUTIONS, AT LEAST 5 PUBLICATIONS WITHIN THE LAST 10 YEARS RECOGNISED BY THE CNEAI AND RELATED TO THE SUBJECT OF THE THESIS.</w:t>
            </w:r>
          </w:p>
        </w:tc>
      </w:tr>
      <w:tr w:rsidR="00092CB4" w:rsidRPr="00D5680B" w:rsidTr="00B53697">
        <w:tc>
          <w:tcPr>
            <w:tcW w:w="4679" w:type="dxa"/>
          </w:tcPr>
          <w:p w:rsidR="00092CB4" w:rsidRPr="00D5680B" w:rsidRDefault="00092CB4" w:rsidP="00B53697">
            <w:pPr>
              <w:rPr>
                <w:rFonts w:ascii="Times" w:hAnsi="Times" w:cs="Arial"/>
                <w:color w:val="000000" w:themeColor="text1"/>
                <w:sz w:val="21"/>
                <w:szCs w:val="21"/>
              </w:rPr>
            </w:pPr>
            <w:r w:rsidRPr="00D5680B">
              <w:rPr>
                <w:rFonts w:ascii="Times" w:hAnsi="Times"/>
                <w:sz w:val="21"/>
              </w:rPr>
              <w:t>WITH THE EXCEPTION OF THE UPV/EHU, NO MORE THAN 2 MEMBERS FROM THE SAME UNIVERSITY (PERMANENT STAFF) OR RESEARCH CENTRE (STAFF).</w:t>
            </w:r>
          </w:p>
          <w:p w:rsidR="00092CB4" w:rsidRPr="00D5680B" w:rsidRDefault="00092CB4" w:rsidP="00B53697">
            <w:pPr>
              <w:rPr>
                <w:rFonts w:ascii="Times" w:hAnsi="Times" w:cs="Arial"/>
                <w:sz w:val="21"/>
                <w:szCs w:val="21"/>
              </w:rPr>
            </w:pPr>
          </w:p>
        </w:tc>
        <w:tc>
          <w:tcPr>
            <w:tcW w:w="4677" w:type="dxa"/>
          </w:tcPr>
          <w:p w:rsidR="00092CB4" w:rsidRPr="00D5680B" w:rsidRDefault="00092CB4" w:rsidP="00B53697">
            <w:pPr>
              <w:rPr>
                <w:rFonts w:ascii="Times" w:hAnsi="Times" w:cs="Arial"/>
                <w:sz w:val="21"/>
                <w:szCs w:val="21"/>
              </w:rPr>
            </w:pPr>
            <w:r w:rsidRPr="00D5680B">
              <w:rPr>
                <w:rFonts w:ascii="Times" w:hAnsi="Times"/>
                <w:sz w:val="21"/>
              </w:rPr>
              <w:t>NO MORE THAN 2 MEMBERS FROM THE SAME UNIVERSITY (PERMANENT STAFF) OR RESEARCH CENTRE (STAFF).</w:t>
            </w:r>
          </w:p>
        </w:tc>
      </w:tr>
      <w:tr w:rsidR="00092CB4" w:rsidRPr="00D5680B" w:rsidTr="00B53697">
        <w:tc>
          <w:tcPr>
            <w:tcW w:w="4679" w:type="dxa"/>
          </w:tcPr>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 xml:space="preserve">MAXIMUM 1 PERMANENT MEMBER FROM NON PUBLIC RESEARCH BODIES OR FOREIGN RESEARCH CENTRES (5 PUBLICATIONS WITHIN THE LAST 10 YEARS RECOGNISED BY THE CNEAI AND RELATED TO THE SUBJECT OF THE THESIS). </w:t>
            </w:r>
          </w:p>
          <w:p w:rsidR="00092CB4" w:rsidRPr="00D5680B" w:rsidRDefault="00092CB4" w:rsidP="00B53697">
            <w:pPr>
              <w:rPr>
                <w:rFonts w:ascii="Times" w:hAnsi="Times" w:cs="Arial"/>
                <w:color w:val="000000" w:themeColor="text1"/>
                <w:sz w:val="21"/>
                <w:szCs w:val="21"/>
              </w:rPr>
            </w:pPr>
          </w:p>
        </w:tc>
        <w:tc>
          <w:tcPr>
            <w:tcW w:w="4677" w:type="dxa"/>
          </w:tcPr>
          <w:p w:rsidR="00092CB4" w:rsidRPr="00D5680B" w:rsidRDefault="00092CB4" w:rsidP="00B53697">
            <w:pPr>
              <w:rPr>
                <w:rFonts w:ascii="Times" w:hAnsi="Times" w:cs="Arial"/>
                <w:color w:val="000000" w:themeColor="text1"/>
                <w:sz w:val="21"/>
                <w:szCs w:val="21"/>
              </w:rPr>
            </w:pPr>
            <w:r w:rsidRPr="00D5680B">
              <w:rPr>
                <w:rFonts w:ascii="Times" w:hAnsi="Times"/>
                <w:color w:val="000000" w:themeColor="text1"/>
                <w:sz w:val="21"/>
              </w:rPr>
              <w:t xml:space="preserve">MAXIMUM 1 PERMANENT MEMBER FROM NON PUBLIC RESEARCH BODIES OR FOREIGN RESEARCH CENTRES (5 PUBLICATIONS WITHIN THE LAST 10 YEARS RECOGNISED BY THE CNEAI AND RELATED TO THE SUBJECT OF THE THESIS). </w:t>
            </w:r>
          </w:p>
        </w:tc>
      </w:tr>
    </w:tbl>
    <w:p w:rsidR="00092CB4" w:rsidRPr="00D5680B" w:rsidRDefault="00092CB4" w:rsidP="00092CB4">
      <w:pPr>
        <w:spacing w:after="160" w:line="259" w:lineRule="auto"/>
        <w:rPr>
          <w:b/>
          <w:sz w:val="20"/>
          <w:szCs w:val="20"/>
        </w:rPr>
      </w:pPr>
      <w:r w:rsidRPr="00D5680B">
        <w:rPr>
          <w:b/>
          <w:sz w:val="20"/>
        </w:rPr>
        <w:t>NOTE:</w:t>
      </w:r>
      <w:r w:rsidRPr="00D5680B">
        <w:rPr>
          <w:sz w:val="20"/>
        </w:rPr>
        <w:t xml:space="preserve"> </w:t>
      </w:r>
    </w:p>
    <w:p w:rsidR="00092CB4" w:rsidRPr="00D5680B" w:rsidRDefault="00092CB4" w:rsidP="00092CB4">
      <w:pPr>
        <w:jc w:val="both"/>
        <w:rPr>
          <w:sz w:val="20"/>
        </w:rPr>
      </w:pPr>
      <w:r w:rsidRPr="00D5680B">
        <w:rPr>
          <w:b/>
          <w:sz w:val="20"/>
          <w:u w:val="single"/>
        </w:rPr>
        <w:t>INTERNATIONAL THESES</w:t>
      </w:r>
      <w:r w:rsidRPr="00D5680B">
        <w:rPr>
          <w:b/>
          <w:sz w:val="20"/>
        </w:rPr>
        <w:t>:</w:t>
      </w:r>
      <w:r w:rsidRPr="00D5680B">
        <w:rPr>
          <w:sz w:val="20"/>
        </w:rPr>
        <w:t xml:space="preserve"> At least one principal member and one substitute must be from a foreign University or Higher Education or Research Institute. The person responsible for certifying the PhD student's stay may not form part of the panel, unless there is another international member among the principal members.</w:t>
      </w:r>
    </w:p>
    <w:p w:rsidR="00092CB4" w:rsidRPr="00D5680B" w:rsidRDefault="00092CB4" w:rsidP="00092CB4">
      <w:pPr>
        <w:jc w:val="both"/>
        <w:rPr>
          <w:sz w:val="20"/>
        </w:rPr>
      </w:pPr>
    </w:p>
    <w:p w:rsidR="00092CB4" w:rsidRPr="00D5680B" w:rsidRDefault="00092CB4" w:rsidP="00092CB4">
      <w:pPr>
        <w:jc w:val="both"/>
        <w:rPr>
          <w:sz w:val="20"/>
          <w:szCs w:val="20"/>
        </w:rPr>
      </w:pPr>
    </w:p>
    <w:p w:rsidR="00092CB4" w:rsidRPr="00D5680B" w:rsidRDefault="00092CB4" w:rsidP="00092CB4">
      <w:pPr>
        <w:spacing w:after="160" w:line="259" w:lineRule="auto"/>
        <w:rPr>
          <w:rFonts w:ascii="Times" w:hAnsi="Times" w:cs="Arial"/>
          <w:sz w:val="21"/>
          <w:szCs w:val="21"/>
        </w:rPr>
      </w:pPr>
    </w:p>
    <w:p w:rsidR="00092CB4" w:rsidRPr="00D5680B" w:rsidRDefault="00092CB4" w:rsidP="00092CB4">
      <w:pPr>
        <w:spacing w:after="160" w:line="259" w:lineRule="auto"/>
        <w:rPr>
          <w:rFonts w:ascii="Times" w:hAnsi="Times" w:cs="Arial"/>
          <w:sz w:val="21"/>
          <w:szCs w:val="21"/>
        </w:rPr>
      </w:pPr>
    </w:p>
    <w:p w:rsidR="00092CB4" w:rsidRPr="00D5680B" w:rsidRDefault="00092CB4" w:rsidP="00092CB4">
      <w:pPr>
        <w:pStyle w:val="Prrafodelista"/>
        <w:numPr>
          <w:ilvl w:val="0"/>
          <w:numId w:val="8"/>
        </w:numPr>
        <w:jc w:val="both"/>
        <w:rPr>
          <w:b/>
          <w:sz w:val="20"/>
          <w:szCs w:val="20"/>
        </w:rPr>
      </w:pPr>
      <w:r w:rsidRPr="00D5680B">
        <w:rPr>
          <w:b/>
          <w:sz w:val="20"/>
        </w:rPr>
        <w:t>LIST OF PUBLIC RESEARCH BODIES (PRBs)</w:t>
      </w:r>
    </w:p>
    <w:p w:rsidR="00092CB4" w:rsidRPr="00D5680B" w:rsidRDefault="00092CB4" w:rsidP="00092CB4">
      <w:pPr>
        <w:pStyle w:val="Prrafodelista"/>
        <w:ind w:left="400"/>
        <w:jc w:val="both"/>
        <w:rPr>
          <w:sz w:val="20"/>
          <w:szCs w:val="20"/>
        </w:rPr>
      </w:pPr>
      <w:r w:rsidRPr="00D5680B">
        <w:rPr>
          <w:sz w:val="20"/>
        </w:rPr>
        <w:t>PUBLIC RESEARCH BODIES BELONGING TO THE GENERAL STATE ADMINISTRATION:</w:t>
      </w:r>
    </w:p>
    <w:p w:rsidR="00092CB4" w:rsidRPr="00D5680B" w:rsidRDefault="000715A1" w:rsidP="00092CB4">
      <w:pPr>
        <w:numPr>
          <w:ilvl w:val="0"/>
          <w:numId w:val="2"/>
        </w:numPr>
        <w:rPr>
          <w:sz w:val="20"/>
          <w:szCs w:val="20"/>
        </w:rPr>
      </w:pPr>
      <w:hyperlink r:id="rId5" w:tooltip="Ir a &amp;amp;apos;La Agencia Estatal Consejo Superior de Investigaciones Científicas (CSIC), en ventana nueva">
        <w:r w:rsidR="00092CB4" w:rsidRPr="00D5680B">
          <w:rPr>
            <w:sz w:val="20"/>
          </w:rPr>
          <w:t>State Agency: Spanish National Research Council (CSIC)</w:t>
        </w:r>
      </w:hyperlink>
    </w:p>
    <w:p w:rsidR="00092CB4" w:rsidRPr="00D5680B" w:rsidRDefault="000715A1" w:rsidP="00092CB4">
      <w:pPr>
        <w:numPr>
          <w:ilvl w:val="0"/>
          <w:numId w:val="2"/>
        </w:numPr>
        <w:rPr>
          <w:sz w:val="20"/>
          <w:szCs w:val="20"/>
        </w:rPr>
      </w:pPr>
      <w:hyperlink r:id="rId6" w:tooltip="Ir a &amp;amp;apos;El Instituto de Salud Carlos III (ISCIII)&amp;amp;apos;, en ventana nueva">
        <w:r w:rsidR="00092CB4" w:rsidRPr="00D5680B">
          <w:rPr>
            <w:sz w:val="20"/>
          </w:rPr>
          <w:t>Carlos III Health Institute (ISCIII)</w:t>
        </w:r>
      </w:hyperlink>
    </w:p>
    <w:p w:rsidR="00092CB4" w:rsidRPr="00D5680B" w:rsidRDefault="000715A1" w:rsidP="00092CB4">
      <w:pPr>
        <w:numPr>
          <w:ilvl w:val="0"/>
          <w:numId w:val="2"/>
        </w:numPr>
        <w:rPr>
          <w:sz w:val="20"/>
          <w:szCs w:val="20"/>
        </w:rPr>
      </w:pPr>
      <w:hyperlink r:id="rId7" w:tooltip="Ir a &amp;amp;apos;El Instituto de Salud Carlos III (ISCIII)&amp;amp;apos;, en ventana nueva">
        <w:r w:rsidR="00092CB4" w:rsidRPr="00D5680B">
          <w:rPr>
            <w:sz w:val="20"/>
          </w:rPr>
          <w:t>Centre for Energy, Environmental and Technological Research (CIEMAT)</w:t>
        </w:r>
      </w:hyperlink>
    </w:p>
    <w:p w:rsidR="00092CB4" w:rsidRPr="00D5680B" w:rsidRDefault="000715A1" w:rsidP="00092CB4">
      <w:pPr>
        <w:numPr>
          <w:ilvl w:val="0"/>
          <w:numId w:val="2"/>
        </w:numPr>
        <w:rPr>
          <w:sz w:val="20"/>
          <w:szCs w:val="20"/>
        </w:rPr>
      </w:pPr>
      <w:hyperlink r:id="rId8" w:tooltip="Ir a &amp;amp;apos;El Instituto de Salud Carlos III (ISCIII)&amp;amp;apos;, en ventana nueva">
        <w:r w:rsidR="00092CB4" w:rsidRPr="00D5680B">
          <w:rPr>
            <w:sz w:val="20"/>
          </w:rPr>
          <w:t>National Institute for Agricultural and Food Research and Technology (INIA)</w:t>
        </w:r>
      </w:hyperlink>
    </w:p>
    <w:p w:rsidR="00092CB4" w:rsidRPr="00D5680B" w:rsidRDefault="000715A1" w:rsidP="00092CB4">
      <w:pPr>
        <w:numPr>
          <w:ilvl w:val="0"/>
          <w:numId w:val="2"/>
        </w:numPr>
        <w:rPr>
          <w:sz w:val="20"/>
          <w:szCs w:val="20"/>
        </w:rPr>
      </w:pPr>
      <w:hyperlink r:id="rId9" w:tooltip="Ir a &amp;amp;apos;El Instituto Español de Oceanografía (IEO)&amp;amp;apos;, en ventana nueva">
        <w:r w:rsidR="00092CB4" w:rsidRPr="00D5680B">
          <w:rPr>
            <w:sz w:val="20"/>
          </w:rPr>
          <w:t>Spanish Oceanographic Institute (IEO)</w:t>
        </w:r>
      </w:hyperlink>
    </w:p>
    <w:p w:rsidR="00092CB4" w:rsidRPr="00D5680B" w:rsidRDefault="000715A1" w:rsidP="00092CB4">
      <w:pPr>
        <w:numPr>
          <w:ilvl w:val="0"/>
          <w:numId w:val="2"/>
        </w:numPr>
        <w:rPr>
          <w:sz w:val="20"/>
          <w:szCs w:val="20"/>
        </w:rPr>
      </w:pPr>
      <w:hyperlink r:id="rId10" w:tooltip="Ir a &amp;amp;apos;El Instituto Geológico y Minero de España (IGME)&amp;amp;apos;, en venana nueva">
        <w:r w:rsidR="00092CB4" w:rsidRPr="00D5680B">
          <w:rPr>
            <w:sz w:val="20"/>
          </w:rPr>
          <w:t>Spanish Mining and Geology Institute (IGME)</w:t>
        </w:r>
      </w:hyperlink>
    </w:p>
    <w:p w:rsidR="00092CB4" w:rsidRPr="00D5680B" w:rsidRDefault="000715A1" w:rsidP="00092CB4">
      <w:pPr>
        <w:numPr>
          <w:ilvl w:val="0"/>
          <w:numId w:val="2"/>
        </w:numPr>
        <w:rPr>
          <w:sz w:val="20"/>
          <w:szCs w:val="20"/>
        </w:rPr>
      </w:pPr>
      <w:hyperlink r:id="rId11" w:tooltip="Ir a El Instituto de Astrofísica de Canarias (IAC)&amp;amp;apos;, en ventana nueva">
        <w:r w:rsidR="00092CB4" w:rsidRPr="00D5680B">
          <w:rPr>
            <w:sz w:val="20"/>
          </w:rPr>
          <w:t>Canary Island Institute of Astrophysics (IAC)</w:t>
        </w:r>
      </w:hyperlink>
    </w:p>
    <w:p w:rsidR="00092CB4" w:rsidRPr="00D5680B" w:rsidRDefault="00092CB4" w:rsidP="00092CB4">
      <w:pPr>
        <w:jc w:val="both"/>
        <w:rPr>
          <w:b/>
          <w:sz w:val="20"/>
          <w:szCs w:val="20"/>
        </w:rPr>
      </w:pPr>
    </w:p>
    <w:p w:rsidR="00092CB4" w:rsidRPr="00D5680B" w:rsidRDefault="00092CB4" w:rsidP="00092CB4">
      <w:pPr>
        <w:jc w:val="both"/>
        <w:rPr>
          <w:b/>
          <w:sz w:val="20"/>
          <w:szCs w:val="20"/>
        </w:rPr>
      </w:pPr>
      <w:r w:rsidRPr="00D5680B">
        <w:rPr>
          <w:b/>
          <w:sz w:val="20"/>
        </w:rPr>
        <w:t xml:space="preserve">(2) ASSOCIATED INSTITUTIONS, Art 14: The following are considered associated personnel at the UPV/EHU: </w:t>
      </w:r>
    </w:p>
    <w:p w:rsidR="00092CB4" w:rsidRPr="00D5680B" w:rsidRDefault="00092CB4" w:rsidP="00092CB4">
      <w:pPr>
        <w:pStyle w:val="Prrafodelista"/>
        <w:numPr>
          <w:ilvl w:val="0"/>
          <w:numId w:val="7"/>
        </w:numPr>
        <w:rPr>
          <w:sz w:val="20"/>
          <w:szCs w:val="20"/>
        </w:rPr>
      </w:pPr>
      <w:r w:rsidRPr="00D5680B">
        <w:rPr>
          <w:sz w:val="20"/>
        </w:rPr>
        <w:t xml:space="preserve">Ramón y </w:t>
      </w:r>
      <w:proofErr w:type="spellStart"/>
      <w:r w:rsidRPr="00D5680B">
        <w:rPr>
          <w:sz w:val="20"/>
        </w:rPr>
        <w:t>Cajal</w:t>
      </w:r>
      <w:proofErr w:type="spellEnd"/>
      <w:r w:rsidRPr="00D5680B">
        <w:rPr>
          <w:sz w:val="20"/>
        </w:rPr>
        <w:t xml:space="preserve"> and </w:t>
      </w:r>
      <w:proofErr w:type="spellStart"/>
      <w:r w:rsidRPr="00D5680B">
        <w:rPr>
          <w:sz w:val="20"/>
        </w:rPr>
        <w:t>Ikerbasque</w:t>
      </w:r>
      <w:proofErr w:type="spellEnd"/>
      <w:r w:rsidRPr="00D5680B">
        <w:rPr>
          <w:sz w:val="20"/>
        </w:rPr>
        <w:t xml:space="preserve"> researchers, seconded to the UPV/EHU.</w:t>
      </w:r>
    </w:p>
    <w:p w:rsidR="00092CB4" w:rsidRPr="00D5680B" w:rsidRDefault="00092CB4" w:rsidP="00092CB4">
      <w:pPr>
        <w:pStyle w:val="Prrafodelista"/>
        <w:numPr>
          <w:ilvl w:val="0"/>
          <w:numId w:val="7"/>
        </w:numPr>
        <w:rPr>
          <w:sz w:val="20"/>
          <w:szCs w:val="20"/>
        </w:rPr>
      </w:pPr>
      <w:r w:rsidRPr="00D5680B">
        <w:rPr>
          <w:sz w:val="20"/>
        </w:rPr>
        <w:t>Retired faculty from the UPV/EHU, with the exception of Emeritus Professors who are considered full members of staff.</w:t>
      </w:r>
    </w:p>
    <w:p w:rsidR="00092CB4" w:rsidRPr="00D5680B" w:rsidRDefault="00092CB4" w:rsidP="00092CB4">
      <w:pPr>
        <w:pStyle w:val="Prrafodelista"/>
        <w:numPr>
          <w:ilvl w:val="0"/>
          <w:numId w:val="7"/>
        </w:numPr>
        <w:rPr>
          <w:sz w:val="20"/>
          <w:szCs w:val="20"/>
        </w:rPr>
      </w:pPr>
      <w:r w:rsidRPr="00D5680B">
        <w:rPr>
          <w:sz w:val="20"/>
        </w:rPr>
        <w:t xml:space="preserve">Researchers from mixed Institutes </w:t>
      </w:r>
      <w:r w:rsidRPr="00D5680B">
        <w:rPr>
          <w:b/>
          <w:sz w:val="28"/>
          <w:vertAlign w:val="superscript"/>
        </w:rPr>
        <w:t>(3)</w:t>
      </w:r>
      <w:r w:rsidRPr="00D5680B">
        <w:rPr>
          <w:sz w:val="20"/>
        </w:rPr>
        <w:t xml:space="preserve"> in which the UPV/EHU participates</w:t>
      </w:r>
      <w:r w:rsidR="00D5680B">
        <w:rPr>
          <w:sz w:val="20"/>
        </w:rPr>
        <w:t>,</w:t>
      </w:r>
      <w:r w:rsidRPr="00D5680B">
        <w:rPr>
          <w:sz w:val="20"/>
        </w:rPr>
        <w:t xml:space="preserve"> hired by said Institutes.</w:t>
      </w:r>
    </w:p>
    <w:p w:rsidR="00092CB4" w:rsidRPr="00D5680B" w:rsidRDefault="00092CB4" w:rsidP="00092CB4">
      <w:pPr>
        <w:pStyle w:val="Prrafodelista"/>
        <w:numPr>
          <w:ilvl w:val="0"/>
          <w:numId w:val="7"/>
        </w:numPr>
        <w:rPr>
          <w:sz w:val="20"/>
          <w:szCs w:val="20"/>
        </w:rPr>
      </w:pPr>
      <w:r w:rsidRPr="00D5680B">
        <w:rPr>
          <w:sz w:val="20"/>
        </w:rPr>
        <w:t>Faculty from outside the UPV/EHU who form part of the Doctoral Programme.</w:t>
      </w:r>
    </w:p>
    <w:p w:rsidR="00092CB4" w:rsidRPr="00D5680B" w:rsidRDefault="00092CB4" w:rsidP="00092CB4">
      <w:pPr>
        <w:rPr>
          <w:sz w:val="20"/>
          <w:szCs w:val="20"/>
        </w:rPr>
      </w:pPr>
    </w:p>
    <w:p w:rsidR="00092CB4" w:rsidRDefault="00092CB4"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Default="000715A1" w:rsidP="00092CB4">
      <w:pPr>
        <w:spacing w:before="100" w:beforeAutospacing="1" w:after="100" w:afterAutospacing="1"/>
        <w:ind w:left="720"/>
        <w:rPr>
          <w:b/>
          <w:sz w:val="20"/>
        </w:rPr>
      </w:pPr>
    </w:p>
    <w:p w:rsidR="000715A1" w:rsidRPr="00D5680B" w:rsidRDefault="000715A1" w:rsidP="00092CB4">
      <w:pPr>
        <w:spacing w:before="100" w:beforeAutospacing="1" w:after="100" w:afterAutospacing="1"/>
        <w:ind w:left="720"/>
        <w:rPr>
          <w:sz w:val="18"/>
          <w:szCs w:val="18"/>
        </w:rPr>
      </w:pPr>
      <w:bookmarkStart w:id="0" w:name="_GoBack"/>
      <w:bookmarkEnd w:id="0"/>
    </w:p>
    <w:p w:rsidR="00F0490F" w:rsidRDefault="00F0490F" w:rsidP="00092CB4">
      <w:pPr>
        <w:pStyle w:val="Prrafodelista"/>
        <w:jc w:val="center"/>
        <w:rPr>
          <w:u w:val="single"/>
        </w:rPr>
      </w:pPr>
    </w:p>
    <w:p w:rsidR="00F0490F" w:rsidRDefault="00F0490F" w:rsidP="00092CB4">
      <w:pPr>
        <w:pStyle w:val="Prrafodelista"/>
        <w:jc w:val="center"/>
        <w:rPr>
          <w:u w:val="single"/>
        </w:rPr>
      </w:pPr>
    </w:p>
    <w:p w:rsidR="00092CB4" w:rsidRPr="00D5680B" w:rsidRDefault="00092CB4" w:rsidP="00092CB4">
      <w:pPr>
        <w:pStyle w:val="Prrafodelista"/>
        <w:jc w:val="center"/>
        <w:rPr>
          <w:u w:val="single"/>
        </w:rPr>
      </w:pPr>
      <w:r w:rsidRPr="00D5680B">
        <w:rPr>
          <w:u w:val="single"/>
        </w:rPr>
        <w:t xml:space="preserve">COMPLIANCE WITH REQUIREMENTS </w:t>
      </w:r>
      <w:r w:rsidRPr="00D5680B">
        <w:rPr>
          <w:b/>
          <w:u w:val="single"/>
        </w:rPr>
        <w:t>(CHECK LIST)</w:t>
      </w:r>
      <w:r w:rsidRPr="00D5680B">
        <w:rPr>
          <w:u w:val="single"/>
        </w:rPr>
        <w:t>:</w:t>
      </w:r>
    </w:p>
    <w:p w:rsidR="00092CB4" w:rsidRPr="00D5680B" w:rsidRDefault="00092CB4" w:rsidP="00092CB4">
      <w:pPr>
        <w:pStyle w:val="Prrafodelista"/>
        <w:jc w:val="center"/>
        <w:rPr>
          <w:b/>
          <w:sz w:val="20"/>
          <w:szCs w:val="20"/>
        </w:rPr>
      </w:pPr>
      <w:r w:rsidRPr="00D5680B">
        <w:rPr>
          <w:b/>
          <w:sz w:val="20"/>
        </w:rPr>
        <w:t>(This document does not need to be submitted. Its aim is merely to provide a guideline for constituting the examination panel.)</w:t>
      </w:r>
    </w:p>
    <w:p w:rsidR="00092CB4" w:rsidRPr="00D5680B" w:rsidRDefault="00092CB4" w:rsidP="00092CB4">
      <w:pPr>
        <w:pStyle w:val="Prrafodelista"/>
      </w:pPr>
    </w:p>
    <w:p w:rsidR="00092CB4" w:rsidRPr="00D5680B" w:rsidRDefault="00092CB4" w:rsidP="00092CB4">
      <w:pPr>
        <w:pStyle w:val="Prrafodelista"/>
        <w:rPr>
          <w:b/>
        </w:rPr>
      </w:pPr>
      <w:r w:rsidRPr="00D5680B">
        <w:rPr>
          <w:b/>
        </w:rPr>
        <w:t>5-MEMBER EXAMINATION PANELS</w:t>
      </w:r>
    </w:p>
    <w:tbl>
      <w:tblPr>
        <w:tblStyle w:val="Tablaconcuadrcula"/>
        <w:tblW w:w="8642" w:type="dxa"/>
        <w:tblLook w:val="04A0" w:firstRow="1" w:lastRow="0" w:firstColumn="1" w:lastColumn="0" w:noHBand="0" w:noVBand="1"/>
      </w:tblPr>
      <w:tblGrid>
        <w:gridCol w:w="7225"/>
        <w:gridCol w:w="708"/>
        <w:gridCol w:w="709"/>
      </w:tblGrid>
      <w:tr w:rsidR="00092CB4" w:rsidRPr="00D5680B" w:rsidTr="00B53697">
        <w:tc>
          <w:tcPr>
            <w:tcW w:w="7225"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8"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jc w:val="center"/>
              <w:rPr>
                <w:b/>
              </w:rPr>
            </w:pPr>
            <w:r w:rsidRPr="00D5680B">
              <w:rPr>
                <w:b/>
              </w:rPr>
              <w:t>YES</w:t>
            </w:r>
          </w:p>
        </w:tc>
        <w:tc>
          <w:tcPr>
            <w:tcW w:w="709"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jc w:val="center"/>
              <w:rPr>
                <w:b/>
              </w:rPr>
            </w:pPr>
            <w:r w:rsidRPr="00D5680B">
              <w:rPr>
                <w:b/>
              </w:rPr>
              <w:t>NO</w:t>
            </w:r>
          </w:p>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rPr>
                <w:b/>
              </w:rPr>
            </w:pPr>
            <w:r w:rsidRPr="00D5680B">
              <w:rPr>
                <w:b/>
              </w:rPr>
              <w:t>In the PROPOSAL:</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Were 8 members proposed?</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rPr>
                <w:color w:val="000000" w:themeColor="text1"/>
              </w:rPr>
            </w:pPr>
            <w:r w:rsidRPr="00D5680B">
              <w:rPr>
                <w:color w:val="000000" w:themeColor="text1"/>
              </w:rPr>
              <w:t>Do they comply with the gender parity criterion?</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pPr>
              <w:rPr>
                <w:color w:val="FF0000"/>
              </w:rPr>
            </w:pPr>
          </w:p>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rPr>
                <w:color w:val="000000" w:themeColor="text1"/>
              </w:rPr>
            </w:pPr>
            <w:r w:rsidRPr="00D5680B">
              <w:rPr>
                <w:color w:val="000000" w:themeColor="text1"/>
              </w:rPr>
              <w:t>Is there reasonable justification for failing to comply with the gender parity criterion?</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pPr>
              <w:rPr>
                <w:color w:val="FF0000"/>
              </w:rPr>
            </w:pPr>
          </w:p>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Is there a link between the specialist research areas of the panel members and the content of the doctoral thesis?</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 xml:space="preserve">Is there a minimum of 6 </w:t>
            </w:r>
            <w:r w:rsidR="00286D5D" w:rsidRPr="00D5680B">
              <w:t xml:space="preserve">members of the </w:t>
            </w:r>
            <w:r w:rsidRPr="00D5680B">
              <w:t xml:space="preserve">permanent research and teaching staff (RTS) or permanent researchers at public research bodies? </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Do three of the proposed members have two or more recognised six-year research periods?</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Do international members associated with either the UPV/EHU or external organisations have 10 publications within the last 10 years recognised by the CNEAI?</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Are there three members from the UPV/EHU (3 permanent</w:t>
            </w:r>
            <w:r w:rsidR="00286D5D" w:rsidRPr="00D5680B">
              <w:t xml:space="preserve"> members of the</w:t>
            </w:r>
            <w:r w:rsidRPr="00D5680B">
              <w:t xml:space="preserve"> RTS o 2 </w:t>
            </w:r>
            <w:r w:rsidR="00286D5D" w:rsidRPr="00D5680B">
              <w:t xml:space="preserve">permanent members of the RTS </w:t>
            </w:r>
            <w:r w:rsidRPr="00D5680B">
              <w:t>and one from an associated organisation)?</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 xml:space="preserve">Do the other members have at least one recognised six-year research period?  </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Do international members associated with either the UPV/EHU or external organisations have 5 publications within the last 10 years recognised by the CNEAI?</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Is there a maximum of two members from the same university (permanent faculty) or research centre (permanent staff) external to the UPV/EHU?</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Is there no more than one permanent member of an organisation external to the PRBs or a foreign research centre?</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bl>
    <w:p w:rsidR="00092CB4" w:rsidRPr="00D5680B" w:rsidRDefault="00092CB4" w:rsidP="00092CB4"/>
    <w:p w:rsidR="00092CB4" w:rsidRPr="00D5680B" w:rsidRDefault="00092CB4" w:rsidP="00092CB4">
      <w:pPr>
        <w:pStyle w:val="Prrafodelista"/>
        <w:rPr>
          <w:b/>
        </w:rPr>
      </w:pPr>
      <w:r w:rsidRPr="00D5680B">
        <w:rPr>
          <w:b/>
        </w:rPr>
        <w:t>3-MEMBER EXAMINATION PANELS</w:t>
      </w:r>
    </w:p>
    <w:tbl>
      <w:tblPr>
        <w:tblStyle w:val="Tablaconcuadrcula"/>
        <w:tblW w:w="8642" w:type="dxa"/>
        <w:tblLook w:val="04A0" w:firstRow="1" w:lastRow="0" w:firstColumn="1" w:lastColumn="0" w:noHBand="0" w:noVBand="1"/>
      </w:tblPr>
      <w:tblGrid>
        <w:gridCol w:w="7225"/>
        <w:gridCol w:w="708"/>
        <w:gridCol w:w="709"/>
      </w:tblGrid>
      <w:tr w:rsidR="00092CB4" w:rsidRPr="00D5680B" w:rsidTr="00B53697">
        <w:tc>
          <w:tcPr>
            <w:tcW w:w="7225"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8"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jc w:val="center"/>
              <w:rPr>
                <w:b/>
              </w:rPr>
            </w:pPr>
            <w:r w:rsidRPr="00D5680B">
              <w:rPr>
                <w:b/>
              </w:rPr>
              <w:t>YES</w:t>
            </w:r>
          </w:p>
        </w:tc>
        <w:tc>
          <w:tcPr>
            <w:tcW w:w="709"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jc w:val="center"/>
              <w:rPr>
                <w:b/>
              </w:rPr>
            </w:pPr>
            <w:r w:rsidRPr="00D5680B">
              <w:rPr>
                <w:b/>
              </w:rPr>
              <w:t>NO</w:t>
            </w:r>
          </w:p>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rPr>
                <w:b/>
              </w:rPr>
            </w:pPr>
            <w:r w:rsidRPr="00D5680B">
              <w:rPr>
                <w:b/>
              </w:rPr>
              <w:t>In the PROPOSAL:</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Were 6 members proposed?</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rPr>
                <w:color w:val="000000" w:themeColor="text1"/>
              </w:rPr>
            </w:pPr>
            <w:r w:rsidRPr="00D5680B">
              <w:rPr>
                <w:color w:val="000000" w:themeColor="text1"/>
              </w:rPr>
              <w:t>Do they comply with the gender parity criterion?</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pPr>
              <w:rPr>
                <w:color w:val="FF0000"/>
              </w:rPr>
            </w:pPr>
          </w:p>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pPr>
              <w:rPr>
                <w:color w:val="000000" w:themeColor="text1"/>
              </w:rPr>
            </w:pPr>
            <w:r w:rsidRPr="00D5680B">
              <w:rPr>
                <w:color w:val="000000" w:themeColor="text1"/>
              </w:rPr>
              <w:t>Is there reasonable justification for failing to comply with the gender parity criterion?</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Is there a link between the specialist research areas of the panel members and the content of the doctoral thesis?</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 xml:space="preserve">Is there a minimum of 4 </w:t>
            </w:r>
            <w:r w:rsidR="00286D5D" w:rsidRPr="00D5680B">
              <w:t xml:space="preserve">permanent members of the RTS </w:t>
            </w:r>
            <w:r w:rsidRPr="00D5680B">
              <w:t>or permanent researchers at public research bodies?</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Do two of the proposed members have two or more recognised six-year research periods?</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Do international members associated with either the UPV/EHU or external organisations have 10 publications within the last 10 years recognised by the CNEAI?</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 xml:space="preserve">Are there two members from the UPV/EHU (2 </w:t>
            </w:r>
            <w:r w:rsidR="00286D5D" w:rsidRPr="00D5680B">
              <w:t xml:space="preserve">permanent members of the RTS </w:t>
            </w:r>
            <w:r w:rsidRPr="00D5680B">
              <w:t>o</w:t>
            </w:r>
            <w:r w:rsidR="00286D5D" w:rsidRPr="00D5680B">
              <w:t>r</w:t>
            </w:r>
            <w:r w:rsidRPr="00D5680B">
              <w:t xml:space="preserve"> one </w:t>
            </w:r>
            <w:r w:rsidR="00286D5D" w:rsidRPr="00D5680B">
              <w:t xml:space="preserve">permanent member of the RTS </w:t>
            </w:r>
            <w:r w:rsidRPr="00D5680B">
              <w:t>and one from an associated organisation)?</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 xml:space="preserve">Do the other members have at least one recognised six-year research period?  </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lastRenderedPageBreak/>
              <w:t>Do international members associated with either the UPV/EHU or external organisations have 5 publications within the last 10 years recognised by the CNEAI?</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Is there a maximum of two members from the same university (permanent faculty) or research centre (permanent staff) external to the UPV/EHU?</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r w:rsidR="00092CB4" w:rsidRPr="00D5680B" w:rsidTr="00B53697">
        <w:tc>
          <w:tcPr>
            <w:tcW w:w="7225" w:type="dxa"/>
            <w:tcBorders>
              <w:top w:val="single" w:sz="4" w:space="0" w:color="auto"/>
              <w:left w:val="single" w:sz="4" w:space="0" w:color="auto"/>
              <w:bottom w:val="single" w:sz="4" w:space="0" w:color="auto"/>
              <w:right w:val="single" w:sz="4" w:space="0" w:color="auto"/>
            </w:tcBorders>
            <w:hideMark/>
          </w:tcPr>
          <w:p w:rsidR="00092CB4" w:rsidRPr="00D5680B" w:rsidRDefault="00092CB4" w:rsidP="00B53697">
            <w:r w:rsidRPr="00D5680B">
              <w:t>Is there no more than one permanent member of an organisation external to the PRBs or a foreign research centre?</w:t>
            </w:r>
          </w:p>
        </w:tc>
        <w:tc>
          <w:tcPr>
            <w:tcW w:w="708"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c>
          <w:tcPr>
            <w:tcW w:w="709" w:type="dxa"/>
            <w:tcBorders>
              <w:top w:val="single" w:sz="4" w:space="0" w:color="auto"/>
              <w:left w:val="single" w:sz="4" w:space="0" w:color="auto"/>
              <w:bottom w:val="single" w:sz="4" w:space="0" w:color="auto"/>
              <w:right w:val="single" w:sz="4" w:space="0" w:color="auto"/>
            </w:tcBorders>
          </w:tcPr>
          <w:p w:rsidR="00092CB4" w:rsidRPr="00D5680B" w:rsidRDefault="00092CB4" w:rsidP="00B53697"/>
        </w:tc>
      </w:tr>
    </w:tbl>
    <w:p w:rsidR="00F63228" w:rsidRPr="00D5680B" w:rsidRDefault="00F63228"/>
    <w:sectPr w:rsidR="00F63228" w:rsidRPr="00D5680B" w:rsidSect="003C0A81">
      <w:pgSz w:w="11906" w:h="16838"/>
      <w:pgMar w:top="0"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B22"/>
    <w:multiLevelType w:val="hybridMultilevel"/>
    <w:tmpl w:val="2960C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6E5E7C"/>
    <w:multiLevelType w:val="multilevel"/>
    <w:tmpl w:val="2E108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C0CC6"/>
    <w:multiLevelType w:val="multilevel"/>
    <w:tmpl w:val="977AA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449F7"/>
    <w:multiLevelType w:val="multilevel"/>
    <w:tmpl w:val="83BEB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06ED4"/>
    <w:multiLevelType w:val="hybridMultilevel"/>
    <w:tmpl w:val="B9243CE8"/>
    <w:lvl w:ilvl="0" w:tplc="568E116C">
      <w:start w:val="1"/>
      <w:numFmt w:val="decimal"/>
      <w:lvlText w:val="(%1)"/>
      <w:lvlJc w:val="left"/>
      <w:pPr>
        <w:ind w:left="400" w:hanging="360"/>
      </w:pPr>
      <w:rPr>
        <w:rFonts w:hint="default"/>
        <w:b/>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abstractNum w:abstractNumId="5" w15:restartNumberingAfterBreak="0">
    <w:nsid w:val="72711FC2"/>
    <w:multiLevelType w:val="hybridMultilevel"/>
    <w:tmpl w:val="3F6676A6"/>
    <w:lvl w:ilvl="0" w:tplc="040A0001">
      <w:start w:val="1"/>
      <w:numFmt w:val="bullet"/>
      <w:lvlText w:val=""/>
      <w:lvlJc w:val="left"/>
      <w:pPr>
        <w:ind w:left="1070" w:hanging="360"/>
      </w:pPr>
      <w:rPr>
        <w:rFonts w:ascii="Symbol" w:hAnsi="Symbol" w:hint="default"/>
        <w:color w:val="000000" w:themeColor="text1"/>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15:restartNumberingAfterBreak="0">
    <w:nsid w:val="733E689B"/>
    <w:multiLevelType w:val="multilevel"/>
    <w:tmpl w:val="BDA6F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F1D2F"/>
    <w:multiLevelType w:val="multilevel"/>
    <w:tmpl w:val="7B82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B4"/>
    <w:rsid w:val="000715A1"/>
    <w:rsid w:val="00092CB4"/>
    <w:rsid w:val="00225E47"/>
    <w:rsid w:val="00286D5D"/>
    <w:rsid w:val="003A048A"/>
    <w:rsid w:val="00D5680B"/>
    <w:rsid w:val="00F0490F"/>
    <w:rsid w:val="00F63228"/>
    <w:rsid w:val="00FB1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BA2A"/>
  <w15:docId w15:val="{AA4BF6DF-6638-4C50-9423-C7744B7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CB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2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2CB4"/>
    <w:pPr>
      <w:ind w:left="720"/>
      <w:contextualSpacing/>
    </w:pPr>
  </w:style>
  <w:style w:type="character" w:styleId="Hipervnculo">
    <w:name w:val="Hyperlink"/>
    <w:basedOn w:val="Fuentedeprrafopredeter"/>
    <w:uiPriority w:val="99"/>
    <w:unhideWhenUsed/>
    <w:rsid w:val="00092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i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em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ciii.es/" TargetMode="External"/><Relationship Id="rId11" Type="http://schemas.openxmlformats.org/officeDocument/2006/relationships/hyperlink" Target="http://www.iac.es/" TargetMode="External"/><Relationship Id="rId5" Type="http://schemas.openxmlformats.org/officeDocument/2006/relationships/hyperlink" Target="http://www.csic.es/" TargetMode="External"/><Relationship Id="rId10" Type="http://schemas.openxmlformats.org/officeDocument/2006/relationships/hyperlink" Target="http://www.igme.es/internet/default.asp" TargetMode="External"/><Relationship Id="rId4" Type="http://schemas.openxmlformats.org/officeDocument/2006/relationships/webSettings" Target="webSettings.xml"/><Relationship Id="rId9" Type="http://schemas.openxmlformats.org/officeDocument/2006/relationships/hyperlink" Target="http://www.ie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ARANTZA LASUNCION</cp:lastModifiedBy>
  <cp:revision>3</cp:revision>
  <dcterms:created xsi:type="dcterms:W3CDTF">2022-05-20T10:25:00Z</dcterms:created>
  <dcterms:modified xsi:type="dcterms:W3CDTF">2022-05-20T10:25:00Z</dcterms:modified>
</cp:coreProperties>
</file>