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jc w:val="center"/>
        <w:tblCellSpacing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2579"/>
        <w:gridCol w:w="1601"/>
        <w:gridCol w:w="1518"/>
        <w:gridCol w:w="1276"/>
      </w:tblGrid>
      <w:tr w:rsidR="005F2926" w:rsidRPr="007E5625" w:rsidTr="00943D79">
        <w:trPr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5F2926" w:rsidRPr="003720D0" w:rsidRDefault="005F2926" w:rsidP="005F2926">
            <w:pPr>
              <w:ind w:left="36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Departamento</w:t>
            </w:r>
            <w:r w:rsidR="00712B7C"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974" w:type="dxa"/>
            <w:gridSpan w:val="4"/>
            <w:vAlign w:val="center"/>
          </w:tcPr>
          <w:p w:rsidR="005F2926" w:rsidRPr="007E5625" w:rsidRDefault="005F2926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</w:tr>
      <w:tr w:rsidR="00361506" w:rsidRPr="007E5625" w:rsidTr="00943D79">
        <w:trPr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361506" w:rsidRPr="003720D0" w:rsidRDefault="00D95FCA" w:rsidP="00A45497">
            <w:pPr>
              <w:ind w:left="360"/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</w:pPr>
            <w:r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L</w:t>
            </w:r>
            <w:r w:rsidR="00A45497"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ocal</w:t>
            </w:r>
            <w:r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:</w:t>
            </w:r>
            <w:r w:rsidR="007E5625"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974" w:type="dxa"/>
            <w:gridSpan w:val="4"/>
            <w:vAlign w:val="center"/>
          </w:tcPr>
          <w:p w:rsidR="00361506" w:rsidRPr="007E5625" w:rsidRDefault="00D95FCA" w:rsidP="00D95FCA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   </w:t>
            </w:r>
            <w:r w:rsidR="0058083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Docencia:     </w:t>
            </w:r>
            <w:r w:rsidR="0060713C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      </w:t>
            </w:r>
            <w:r w:rsidR="0058083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                                         </w:t>
            </w:r>
            <w:r w:rsidR="0060713C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    </w:t>
            </w:r>
            <w:r w:rsidRPr="007E562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Investigación:</w:t>
            </w:r>
            <w:r w:rsidR="00F33EB3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5F2926" w:rsidRPr="007E5625" w:rsidTr="00943D79">
        <w:trPr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5F2926" w:rsidRPr="003720D0" w:rsidRDefault="005F2926" w:rsidP="005F2926">
            <w:pPr>
              <w:ind w:left="36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Profesor Responsable</w:t>
            </w:r>
            <w:r w:rsidR="00712B7C"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974" w:type="dxa"/>
            <w:gridSpan w:val="4"/>
            <w:vAlign w:val="center"/>
          </w:tcPr>
          <w:p w:rsidR="005F2926" w:rsidRPr="007E5625" w:rsidRDefault="005F2926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</w:tr>
      <w:tr w:rsidR="005F2926" w:rsidRPr="007E5625" w:rsidTr="00943D79">
        <w:trPr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5F2926" w:rsidRPr="003720D0" w:rsidRDefault="005F2926" w:rsidP="005F2926">
            <w:pPr>
              <w:ind w:left="36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Teléfono</w:t>
            </w:r>
            <w:r w:rsidR="00712B7C"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974" w:type="dxa"/>
            <w:gridSpan w:val="4"/>
            <w:vAlign w:val="center"/>
          </w:tcPr>
          <w:p w:rsidR="005F2926" w:rsidRPr="007E5625" w:rsidRDefault="005F2926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</w:tr>
      <w:tr w:rsidR="005F2926" w:rsidRPr="007E5625" w:rsidTr="00943D79">
        <w:trPr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5F2926" w:rsidRPr="003720D0" w:rsidRDefault="005F2926" w:rsidP="005F2926">
            <w:pPr>
              <w:ind w:left="36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Fecha</w:t>
            </w:r>
            <w:r w:rsidR="00712B7C" w:rsidRPr="003720D0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974" w:type="dxa"/>
            <w:gridSpan w:val="4"/>
            <w:vAlign w:val="center"/>
          </w:tcPr>
          <w:p w:rsidR="005F2926" w:rsidRPr="007E5625" w:rsidRDefault="005F2926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</w:tr>
      <w:tr w:rsidR="00943D79" w:rsidRPr="00361506" w:rsidTr="001B3558">
        <w:trPr>
          <w:trHeight w:val="417"/>
          <w:tblCellSpacing w:w="0" w:type="dxa"/>
          <w:jc w:val="center"/>
        </w:trPr>
        <w:tc>
          <w:tcPr>
            <w:tcW w:w="5662" w:type="dxa"/>
            <w:gridSpan w:val="2"/>
            <w:shd w:val="clear" w:color="auto" w:fill="CCCCE6"/>
            <w:vAlign w:val="center"/>
          </w:tcPr>
          <w:p w:rsidR="00943D79" w:rsidRPr="007E5625" w:rsidRDefault="00943D79" w:rsidP="005E6788">
            <w:pPr>
              <w:ind w:left="36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Familias de residuos</w:t>
            </w:r>
            <w:r w:rsidRPr="007E5625">
              <w:rPr>
                <w:rFonts w:asciiTheme="minorHAnsi" w:hAnsiTheme="minorHAnsi"/>
                <w:b/>
                <w:color w:val="00007D"/>
                <w:sz w:val="22"/>
                <w:szCs w:val="22"/>
                <w:vertAlign w:val="superscript"/>
                <w:lang w:val="es-ES"/>
              </w:rPr>
              <w:t xml:space="preserve"> (1)</w:t>
            </w:r>
          </w:p>
        </w:tc>
        <w:tc>
          <w:tcPr>
            <w:tcW w:w="1601" w:type="dxa"/>
            <w:shd w:val="clear" w:color="auto" w:fill="CCCCE6"/>
            <w:vAlign w:val="center"/>
          </w:tcPr>
          <w:p w:rsidR="00943D79" w:rsidRPr="007E5625" w:rsidRDefault="00943D79" w:rsidP="008246B0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Garrafa 10 </w:t>
            </w: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L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vertAlign w:val="superscript"/>
                <w:lang w:val="es-ES"/>
              </w:rPr>
              <w:t xml:space="preserve"> (2)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</w:p>
          <w:p w:rsidR="00943D79" w:rsidRPr="007E5625" w:rsidRDefault="00943D79" w:rsidP="008246B0">
            <w:pP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    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*</w:t>
            </w: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unidades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CCCCE6"/>
            <w:vAlign w:val="center"/>
          </w:tcPr>
          <w:p w:rsidR="001A46FF" w:rsidRPr="007E5625" w:rsidRDefault="001A46FF" w:rsidP="001A46FF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Garrafa 16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L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vertAlign w:val="superscript"/>
                <w:lang w:val="es-ES"/>
              </w:rPr>
              <w:t xml:space="preserve"> (2)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</w:p>
          <w:p w:rsidR="00943D79" w:rsidRPr="007E5625" w:rsidRDefault="001A46FF" w:rsidP="001A46FF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    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*</w:t>
            </w: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unidades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CCCE6"/>
            <w:vAlign w:val="center"/>
          </w:tcPr>
          <w:p w:rsidR="00943D79" w:rsidRPr="007E5625" w:rsidRDefault="00943D79" w:rsidP="00943D79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Bidón 30 L</w:t>
            </w: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vertAlign w:val="superscript"/>
                <w:lang w:val="es-ES"/>
              </w:rPr>
              <w:t xml:space="preserve"> (3</w:t>
            </w:r>
            <w:r w:rsidRPr="007E5625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vertAlign w:val="superscript"/>
                <w:lang w:val="es-ES"/>
              </w:rPr>
              <w:t>)</w:t>
            </w:r>
          </w:p>
          <w:p w:rsidR="00943D79" w:rsidRPr="007E5625" w:rsidRDefault="00943D79" w:rsidP="001A46FF">
            <w:pP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</w:tc>
      </w:tr>
      <w:tr w:rsidR="00943D79" w:rsidRPr="003720D0" w:rsidTr="001B3558">
        <w:trPr>
          <w:trHeight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9D71F9">
            <w:pP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      Absorbentes </w:t>
            </w:r>
          </w:p>
          <w:p w:rsidR="00943D79" w:rsidRPr="007E5625" w:rsidRDefault="00943D79" w:rsidP="009D71F9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(material de plástico contaminado como puntas de pipeta, tubos de ensayo de plástico, tapones, jeringuillas sin punta, filtros de disco, papel  contaminado y guantes)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FC6483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9D71F9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Aceites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FC6483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9D71F9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      Acrilamida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FC6483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9D71F9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Aerosoles   *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3720D0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9D71F9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Bromuro de </w:t>
            </w:r>
            <w:proofErr w:type="spellStart"/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Etidio</w:t>
            </w:r>
            <w:proofErr w:type="spellEnd"/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. Envases contaminados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FC6483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C074E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Disoluciones con metales pesados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9D71F9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B62CC0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Disoluciones inorgánicas ácidas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361506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9D71F9">
            <w:pPr>
              <w:spacing w:before="100" w:beforeAutospacing="1" w:after="100" w:afterAutospacing="1"/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Disoluciones inorgánicas alcalinas 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943D79" w:rsidRPr="007E5625" w:rsidRDefault="00943D79" w:rsidP="00FE2520">
            <w:pPr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D79" w:rsidRPr="007E5625" w:rsidRDefault="00943D79" w:rsidP="00FE2520">
            <w:pPr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D79" w:rsidRPr="007E5625" w:rsidRDefault="00943D79" w:rsidP="00943D79">
            <w:pPr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</w:pPr>
          </w:p>
        </w:tc>
      </w:tr>
      <w:tr w:rsidR="00943D79" w:rsidRPr="009D71F9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B62CC0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Disolventes halogenados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361506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B62CC0">
            <w:pPr>
              <w:ind w:left="360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Disolventes no halogenados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</w:p>
        </w:tc>
      </w:tr>
      <w:tr w:rsidR="00943D79" w:rsidRPr="009D71F9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C074E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Envases vacíos metálicos   *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9D71F9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Envases vacíos de plástico  </w:t>
            </w: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*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FC6483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8751F9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Envases vacíos  de vidrio  </w:t>
            </w: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*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9D71F9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B62CC0">
            <w:pPr>
              <w:ind w:left="360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Fijadores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9D71F9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5F2926">
            <w:pPr>
              <w:spacing w:before="100" w:beforeAutospacing="1" w:after="100" w:afterAutospacing="1"/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Mercurio metálico 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943D79" w:rsidRPr="007E5625" w:rsidRDefault="00943D79" w:rsidP="00FE2520">
            <w:pPr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D79" w:rsidRPr="007E5625" w:rsidRDefault="00943D79" w:rsidP="00FE2520">
            <w:pPr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D79" w:rsidRPr="007E5625" w:rsidRDefault="00943D79" w:rsidP="00943D79">
            <w:pPr>
              <w:rPr>
                <w:rFonts w:asciiTheme="minorHAnsi" w:hAnsiTheme="minorHAnsi"/>
                <w:bCs/>
                <w:color w:val="00007D"/>
                <w:sz w:val="22"/>
                <w:szCs w:val="22"/>
                <w:lang w:val="es-ES"/>
              </w:rPr>
            </w:pPr>
          </w:p>
        </w:tc>
      </w:tr>
      <w:tr w:rsidR="00943D79" w:rsidRPr="003720D0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03698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Otros acuosos, otros líquidos orgánicos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FC6483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03698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Otros sólidos orgánicos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FC6483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03698F">
            <w:pPr>
              <w:ind w:left="360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Reactivos de laboratorio identificados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C074EF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Residuos </w:t>
            </w:r>
            <w:proofErr w:type="spellStart"/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cianurados</w:t>
            </w:r>
            <w:proofErr w:type="spellEnd"/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líquidos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B62CC0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B62CC0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Sólidos inorgánicos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B62CC0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Sólidos orgánicos polimerizados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43D79" w:rsidRPr="00B62CC0" w:rsidTr="001B3558">
        <w:trPr>
          <w:trHeight w:hRule="exact" w:val="340"/>
          <w:tblCellSpacing w:w="0" w:type="dxa"/>
          <w:jc w:val="center"/>
        </w:trPr>
        <w:tc>
          <w:tcPr>
            <w:tcW w:w="5662" w:type="dxa"/>
            <w:gridSpan w:val="2"/>
            <w:vAlign w:val="center"/>
          </w:tcPr>
          <w:p w:rsidR="00943D79" w:rsidRPr="007E5625" w:rsidRDefault="00943D79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Vidrio roto </w:t>
            </w:r>
          </w:p>
        </w:tc>
        <w:tc>
          <w:tcPr>
            <w:tcW w:w="1601" w:type="dxa"/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943D79" w:rsidRPr="007E5625" w:rsidRDefault="00943D79" w:rsidP="00FE252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7E5625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43D79" w:rsidRPr="007E5625" w:rsidRDefault="00943D79" w:rsidP="00943D79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:rsidR="00E20C2B" w:rsidRDefault="00E20C2B" w:rsidP="005E6788">
      <w:pPr>
        <w:rPr>
          <w:rFonts w:asciiTheme="minorHAnsi" w:hAnsiTheme="minorHAnsi"/>
          <w:color w:val="00007D"/>
          <w:sz w:val="22"/>
          <w:szCs w:val="22"/>
          <w:lang w:val="es-ES"/>
        </w:rPr>
      </w:pPr>
    </w:p>
    <w:p w:rsidR="005E6788" w:rsidRPr="005E6788" w:rsidRDefault="005E6788" w:rsidP="005E6788">
      <w:pPr>
        <w:rPr>
          <w:rFonts w:asciiTheme="minorHAnsi" w:hAnsiTheme="minorHAnsi"/>
          <w:color w:val="00007D"/>
          <w:sz w:val="22"/>
          <w:szCs w:val="22"/>
          <w:lang w:val="es-ES"/>
        </w:rPr>
      </w:pPr>
      <w:r w:rsidRPr="005E6788">
        <w:rPr>
          <w:rFonts w:asciiTheme="minorHAnsi" w:hAnsiTheme="minorHAnsi"/>
          <w:color w:val="00007D"/>
          <w:sz w:val="22"/>
          <w:szCs w:val="22"/>
          <w:lang w:val="es-ES"/>
        </w:rPr>
        <w:t>(1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) </w:t>
      </w:r>
      <w:r w:rsidRPr="005E6788">
        <w:rPr>
          <w:rFonts w:asciiTheme="minorHAnsi" w:hAnsiTheme="minorHAnsi"/>
          <w:color w:val="00007D"/>
          <w:sz w:val="22"/>
          <w:szCs w:val="22"/>
          <w:lang w:val="es-ES"/>
        </w:rPr>
        <w:t xml:space="preserve">Identificar cada residuo con la etiqueta correspondiente </w:t>
      </w:r>
      <w:r w:rsidRPr="00E20C2B">
        <w:rPr>
          <w:rFonts w:asciiTheme="minorHAnsi" w:hAnsiTheme="minorHAnsi"/>
          <w:b/>
          <w:color w:val="00007D"/>
          <w:sz w:val="22"/>
          <w:szCs w:val="22"/>
          <w:lang w:val="es-ES"/>
        </w:rPr>
        <w:t>debidamente cumplimentada</w:t>
      </w:r>
      <w:r w:rsidR="00E34AE0" w:rsidRPr="00E34AE0">
        <w:rPr>
          <w:rFonts w:asciiTheme="minorHAnsi" w:hAnsiTheme="minorHAnsi"/>
          <w:color w:val="00007D"/>
          <w:sz w:val="22"/>
          <w:szCs w:val="22"/>
          <w:lang w:val="es-ES"/>
        </w:rPr>
        <w:t>.</w:t>
      </w:r>
    </w:p>
    <w:p w:rsidR="003641B2" w:rsidRDefault="005E6788" w:rsidP="005E6788">
      <w:pPr>
        <w:rPr>
          <w:rFonts w:asciiTheme="minorHAnsi" w:hAnsiTheme="minorHAnsi"/>
          <w:color w:val="00007D"/>
          <w:sz w:val="22"/>
          <w:szCs w:val="22"/>
          <w:lang w:val="es-ES"/>
        </w:rPr>
      </w:pP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(2) No </w:t>
      </w:r>
      <w:r w:rsidR="00A17308">
        <w:rPr>
          <w:rFonts w:asciiTheme="minorHAnsi" w:hAnsiTheme="minorHAnsi"/>
          <w:color w:val="00007D"/>
          <w:sz w:val="22"/>
          <w:szCs w:val="22"/>
          <w:lang w:val="es-ES"/>
        </w:rPr>
        <w:t>llenar las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 garrafas por encima de</w:t>
      </w:r>
      <w:r w:rsidR="00D740EB">
        <w:rPr>
          <w:rFonts w:asciiTheme="minorHAnsi" w:hAnsiTheme="minorHAnsi"/>
          <w:color w:val="00007D"/>
          <w:sz w:val="22"/>
          <w:szCs w:val="22"/>
          <w:lang w:val="es-ES"/>
        </w:rPr>
        <w:t>l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 80 % de su capacidad</w:t>
      </w:r>
      <w:r w:rsidR="00E34AE0">
        <w:rPr>
          <w:rFonts w:asciiTheme="minorHAnsi" w:hAnsiTheme="minorHAnsi"/>
          <w:color w:val="00007D"/>
          <w:sz w:val="22"/>
          <w:szCs w:val="22"/>
          <w:lang w:val="es-ES"/>
        </w:rPr>
        <w:t xml:space="preserve">. </w:t>
      </w:r>
      <w:r w:rsidR="00E34AE0" w:rsidRPr="00E34AE0">
        <w:rPr>
          <w:rFonts w:asciiTheme="minorHAnsi" w:hAnsiTheme="minorHAnsi"/>
          <w:b/>
          <w:color w:val="00007D"/>
          <w:sz w:val="22"/>
          <w:szCs w:val="22"/>
          <w:lang w:val="es-ES"/>
        </w:rPr>
        <w:t>Quitar la arandela roja del tapón</w:t>
      </w:r>
      <w:r w:rsidR="00E34AE0">
        <w:rPr>
          <w:rFonts w:asciiTheme="minorHAnsi" w:hAnsiTheme="minorHAnsi"/>
          <w:color w:val="00007D"/>
          <w:sz w:val="22"/>
          <w:szCs w:val="22"/>
          <w:lang w:val="es-ES"/>
        </w:rPr>
        <w:t xml:space="preserve"> antes del cierre definitivo de la garrafa.</w:t>
      </w:r>
    </w:p>
    <w:p w:rsidR="003641B2" w:rsidRPr="005E6788" w:rsidRDefault="003641B2" w:rsidP="005E6788">
      <w:pPr>
        <w:rPr>
          <w:rFonts w:asciiTheme="minorHAnsi" w:hAnsiTheme="minorHAnsi"/>
          <w:color w:val="00007D"/>
          <w:sz w:val="22"/>
          <w:szCs w:val="22"/>
          <w:lang w:val="es-ES"/>
        </w:rPr>
      </w:pP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(3) Los envases vacíos de 25 </w:t>
      </w:r>
      <w:r w:rsidR="008A5D0A">
        <w:rPr>
          <w:rFonts w:asciiTheme="minorHAnsi" w:hAnsiTheme="minorHAnsi"/>
          <w:color w:val="00007D"/>
          <w:sz w:val="22"/>
          <w:szCs w:val="22"/>
          <w:lang w:val="es-ES"/>
        </w:rPr>
        <w:t>litros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 se contabilizan como “bidón de 30 L”</w:t>
      </w:r>
      <w:r w:rsidR="00C10FCA">
        <w:rPr>
          <w:rFonts w:asciiTheme="minorHAnsi" w:hAnsiTheme="minorHAnsi"/>
          <w:color w:val="00007D"/>
          <w:sz w:val="22"/>
          <w:szCs w:val="22"/>
          <w:lang w:val="es-ES"/>
        </w:rPr>
        <w:t>,</w:t>
      </w:r>
      <w:r>
        <w:rPr>
          <w:rFonts w:asciiTheme="minorHAnsi" w:hAnsiTheme="minorHAnsi"/>
          <w:color w:val="00007D"/>
          <w:sz w:val="22"/>
          <w:szCs w:val="22"/>
          <w:lang w:val="es-ES"/>
        </w:rPr>
        <w:t xml:space="preserve"> </w:t>
      </w:r>
      <w:r w:rsidR="00EB166C">
        <w:rPr>
          <w:rFonts w:asciiTheme="minorHAnsi" w:hAnsiTheme="minorHAnsi"/>
          <w:color w:val="00007D"/>
          <w:sz w:val="22"/>
          <w:szCs w:val="22"/>
          <w:lang w:val="es-ES"/>
        </w:rPr>
        <w:t>cada uno</w:t>
      </w:r>
      <w:r w:rsidR="00A6231D">
        <w:rPr>
          <w:rFonts w:asciiTheme="minorHAnsi" w:hAnsiTheme="minorHAnsi"/>
          <w:color w:val="00007D"/>
          <w:sz w:val="22"/>
          <w:szCs w:val="22"/>
          <w:lang w:val="es-ES"/>
        </w:rPr>
        <w:t xml:space="preserve"> con </w:t>
      </w:r>
      <w:r w:rsidR="00C10FCA">
        <w:rPr>
          <w:rFonts w:asciiTheme="minorHAnsi" w:hAnsiTheme="minorHAnsi"/>
          <w:color w:val="00007D"/>
          <w:sz w:val="22"/>
          <w:szCs w:val="22"/>
          <w:lang w:val="es-ES"/>
        </w:rPr>
        <w:t>su</w:t>
      </w:r>
      <w:r w:rsidR="00A6231D">
        <w:rPr>
          <w:rFonts w:asciiTheme="minorHAnsi" w:hAnsiTheme="minorHAnsi"/>
          <w:color w:val="00007D"/>
          <w:sz w:val="22"/>
          <w:szCs w:val="22"/>
          <w:lang w:val="es-ES"/>
        </w:rPr>
        <w:t xml:space="preserve"> etiqueta de residuos </w:t>
      </w:r>
      <w:r w:rsidR="00C10FCA">
        <w:rPr>
          <w:rFonts w:asciiTheme="minorHAnsi" w:hAnsiTheme="minorHAnsi"/>
          <w:color w:val="00007D"/>
          <w:sz w:val="22"/>
          <w:szCs w:val="22"/>
          <w:lang w:val="es-ES"/>
        </w:rPr>
        <w:t xml:space="preserve">“envases vacíos” </w:t>
      </w:r>
      <w:r w:rsidR="008A5D0A">
        <w:rPr>
          <w:rFonts w:asciiTheme="minorHAnsi" w:hAnsiTheme="minorHAnsi"/>
          <w:color w:val="00007D"/>
          <w:sz w:val="22"/>
          <w:szCs w:val="22"/>
          <w:lang w:val="es-ES"/>
        </w:rPr>
        <w:t>correspon</w:t>
      </w:r>
      <w:r w:rsidR="00C10FCA">
        <w:rPr>
          <w:rFonts w:asciiTheme="minorHAnsi" w:hAnsiTheme="minorHAnsi"/>
          <w:color w:val="00007D"/>
          <w:sz w:val="22"/>
          <w:szCs w:val="22"/>
          <w:lang w:val="es-ES"/>
        </w:rPr>
        <w:t>d</w:t>
      </w:r>
      <w:r w:rsidR="008A5D0A">
        <w:rPr>
          <w:rFonts w:asciiTheme="minorHAnsi" w:hAnsiTheme="minorHAnsi"/>
          <w:color w:val="00007D"/>
          <w:sz w:val="22"/>
          <w:szCs w:val="22"/>
          <w:lang w:val="es-ES"/>
        </w:rPr>
        <w:t>iente</w:t>
      </w:r>
      <w:r w:rsidR="00A6231D">
        <w:rPr>
          <w:rFonts w:asciiTheme="minorHAnsi" w:hAnsiTheme="minorHAnsi"/>
          <w:color w:val="00007D"/>
          <w:sz w:val="22"/>
          <w:szCs w:val="22"/>
          <w:lang w:val="es-ES"/>
        </w:rPr>
        <w:t>.</w:t>
      </w:r>
    </w:p>
    <w:sectPr w:rsidR="003641B2" w:rsidRPr="005E6788" w:rsidSect="001A46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E9" w:rsidRDefault="007964E9">
      <w:r>
        <w:separator/>
      </w:r>
    </w:p>
  </w:endnote>
  <w:endnote w:type="continuationSeparator" w:id="0">
    <w:p w:rsidR="007964E9" w:rsidRDefault="0079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60" w:rsidRDefault="009003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60" w:rsidRDefault="009003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60" w:rsidRDefault="009003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E9" w:rsidRDefault="007964E9">
      <w:r>
        <w:separator/>
      </w:r>
    </w:p>
  </w:footnote>
  <w:footnote w:type="continuationSeparator" w:id="0">
    <w:p w:rsidR="007964E9" w:rsidRDefault="0079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60" w:rsidRDefault="009003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1" w:type="dxa"/>
      <w:tblInd w:w="-717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Look w:val="01E0" w:firstRow="1" w:lastRow="1" w:firstColumn="1" w:lastColumn="1" w:noHBand="0" w:noVBand="0"/>
    </w:tblPr>
    <w:tblGrid>
      <w:gridCol w:w="2880"/>
      <w:gridCol w:w="7191"/>
    </w:tblGrid>
    <w:tr w:rsidR="00A6617B" w:rsidRPr="003720D0" w:rsidTr="001B3558">
      <w:trPr>
        <w:trHeight w:val="821"/>
      </w:trPr>
      <w:tc>
        <w:tcPr>
          <w:tcW w:w="2880" w:type="dxa"/>
        </w:tcPr>
        <w:p w:rsidR="00A6617B" w:rsidRPr="005F2926" w:rsidRDefault="00A6617B" w:rsidP="004E3F94">
          <w:pPr>
            <w:pStyle w:val="Encabezado"/>
            <w:tabs>
              <w:tab w:val="clear" w:pos="4252"/>
            </w:tabs>
            <w:rPr>
              <w:b/>
              <w:color w:val="000080"/>
              <w:sz w:val="36"/>
              <w:szCs w:val="36"/>
              <w:lang w:val="es-ES"/>
            </w:rPr>
          </w:pPr>
          <w:r>
            <w:rPr>
              <w:b/>
              <w:noProof/>
              <w:color w:val="000080"/>
              <w:sz w:val="36"/>
              <w:szCs w:val="36"/>
              <w:lang w:val="es-ES"/>
            </w:rPr>
            <w:drawing>
              <wp:inline distT="0" distB="0" distL="0" distR="0">
                <wp:extent cx="1133475" cy="1371600"/>
                <wp:effectExtent l="19050" t="0" r="9525" b="0"/>
                <wp:docPr id="1" name="Imagen 1" descr="Log_Vert1_color_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_Vert1_color_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1" w:type="dxa"/>
          <w:vAlign w:val="center"/>
        </w:tcPr>
        <w:p w:rsidR="00A6617B" w:rsidRPr="005F2926" w:rsidRDefault="00A6617B" w:rsidP="004E3F94">
          <w:pPr>
            <w:pStyle w:val="Encabezado"/>
            <w:tabs>
              <w:tab w:val="clear" w:pos="4252"/>
            </w:tabs>
            <w:ind w:left="792"/>
            <w:rPr>
              <w:b/>
              <w:color w:val="000080"/>
              <w:sz w:val="36"/>
              <w:szCs w:val="36"/>
              <w:lang w:val="es-ES"/>
            </w:rPr>
          </w:pPr>
          <w:r w:rsidRPr="005F2926">
            <w:rPr>
              <w:b/>
              <w:color w:val="000080"/>
              <w:sz w:val="36"/>
              <w:szCs w:val="36"/>
              <w:lang w:val="es-ES"/>
            </w:rPr>
            <w:t>SOLICITUD DE RETIRADA</w:t>
          </w:r>
        </w:p>
        <w:p w:rsidR="00A6617B" w:rsidRPr="005F2926" w:rsidRDefault="00A6617B" w:rsidP="004E3F94">
          <w:pPr>
            <w:pStyle w:val="Encabezado"/>
            <w:tabs>
              <w:tab w:val="clear" w:pos="4252"/>
            </w:tabs>
            <w:ind w:left="792"/>
            <w:rPr>
              <w:b/>
              <w:color w:val="000080"/>
              <w:sz w:val="36"/>
              <w:szCs w:val="36"/>
              <w:lang w:val="es-ES"/>
            </w:rPr>
          </w:pPr>
          <w:r w:rsidRPr="005F2926">
            <w:rPr>
              <w:b/>
              <w:color w:val="000080"/>
              <w:sz w:val="36"/>
              <w:szCs w:val="36"/>
              <w:lang w:val="es-ES"/>
            </w:rPr>
            <w:t>DE RESIDUOS QUÍMICOS</w:t>
          </w:r>
        </w:p>
      </w:tc>
    </w:tr>
  </w:tbl>
  <w:p w:rsidR="00A6617B" w:rsidRPr="001B047D" w:rsidRDefault="00A6617B" w:rsidP="002B10E3">
    <w:pPr>
      <w:pStyle w:val="Encabezado"/>
      <w:rPr>
        <w:sz w:val="36"/>
        <w:szCs w:val="36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60" w:rsidRDefault="009003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289B"/>
    <w:multiLevelType w:val="hybridMultilevel"/>
    <w:tmpl w:val="A150073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00BF"/>
    <w:multiLevelType w:val="hybridMultilevel"/>
    <w:tmpl w:val="81C003C2"/>
    <w:lvl w:ilvl="0" w:tplc="FFDE9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10C8"/>
    <w:multiLevelType w:val="hybridMultilevel"/>
    <w:tmpl w:val="E7681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D86"/>
    <w:multiLevelType w:val="hybridMultilevel"/>
    <w:tmpl w:val="CCC07458"/>
    <w:lvl w:ilvl="0" w:tplc="EB5A6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64"/>
    <w:rsid w:val="000203F5"/>
    <w:rsid w:val="00021D00"/>
    <w:rsid w:val="0003698F"/>
    <w:rsid w:val="000D0FFF"/>
    <w:rsid w:val="0012144B"/>
    <w:rsid w:val="00127DEA"/>
    <w:rsid w:val="00136C49"/>
    <w:rsid w:val="0015198D"/>
    <w:rsid w:val="00156A61"/>
    <w:rsid w:val="001806A0"/>
    <w:rsid w:val="00186A8E"/>
    <w:rsid w:val="001A46FF"/>
    <w:rsid w:val="001B047D"/>
    <w:rsid w:val="001B3558"/>
    <w:rsid w:val="001E66D5"/>
    <w:rsid w:val="001F0DAD"/>
    <w:rsid w:val="0020379F"/>
    <w:rsid w:val="0025470B"/>
    <w:rsid w:val="0029070F"/>
    <w:rsid w:val="002B02F9"/>
    <w:rsid w:val="002B10E3"/>
    <w:rsid w:val="003119D9"/>
    <w:rsid w:val="003511F1"/>
    <w:rsid w:val="00357586"/>
    <w:rsid w:val="00361506"/>
    <w:rsid w:val="003641B2"/>
    <w:rsid w:val="003720D0"/>
    <w:rsid w:val="003F2A11"/>
    <w:rsid w:val="003F5484"/>
    <w:rsid w:val="0042778C"/>
    <w:rsid w:val="0044291D"/>
    <w:rsid w:val="004E1A8C"/>
    <w:rsid w:val="00512BDE"/>
    <w:rsid w:val="00530D42"/>
    <w:rsid w:val="00531B8F"/>
    <w:rsid w:val="00580836"/>
    <w:rsid w:val="00594B34"/>
    <w:rsid w:val="005E2827"/>
    <w:rsid w:val="005E57BB"/>
    <w:rsid w:val="005E6788"/>
    <w:rsid w:val="005F2926"/>
    <w:rsid w:val="0060713C"/>
    <w:rsid w:val="00610084"/>
    <w:rsid w:val="00616B84"/>
    <w:rsid w:val="006404BB"/>
    <w:rsid w:val="006B6355"/>
    <w:rsid w:val="006E0F41"/>
    <w:rsid w:val="006E6A79"/>
    <w:rsid w:val="006E79B1"/>
    <w:rsid w:val="00712B7C"/>
    <w:rsid w:val="00771508"/>
    <w:rsid w:val="007964E9"/>
    <w:rsid w:val="007A5DA3"/>
    <w:rsid w:val="007B01A4"/>
    <w:rsid w:val="007E5625"/>
    <w:rsid w:val="007F3D3D"/>
    <w:rsid w:val="007F6114"/>
    <w:rsid w:val="008002DC"/>
    <w:rsid w:val="00800FEC"/>
    <w:rsid w:val="00822828"/>
    <w:rsid w:val="008246B0"/>
    <w:rsid w:val="00862B57"/>
    <w:rsid w:val="008751F9"/>
    <w:rsid w:val="00891043"/>
    <w:rsid w:val="008A5D0A"/>
    <w:rsid w:val="008D23F6"/>
    <w:rsid w:val="00900360"/>
    <w:rsid w:val="00903445"/>
    <w:rsid w:val="00904036"/>
    <w:rsid w:val="00943D79"/>
    <w:rsid w:val="0098035B"/>
    <w:rsid w:val="00981727"/>
    <w:rsid w:val="009A3391"/>
    <w:rsid w:val="009B3924"/>
    <w:rsid w:val="009D71F9"/>
    <w:rsid w:val="00A17308"/>
    <w:rsid w:val="00A45497"/>
    <w:rsid w:val="00A6231D"/>
    <w:rsid w:val="00A6617B"/>
    <w:rsid w:val="00A97586"/>
    <w:rsid w:val="00B313AE"/>
    <w:rsid w:val="00B33763"/>
    <w:rsid w:val="00B53792"/>
    <w:rsid w:val="00B62CC0"/>
    <w:rsid w:val="00B6456B"/>
    <w:rsid w:val="00B760F1"/>
    <w:rsid w:val="00BD19BE"/>
    <w:rsid w:val="00BD317C"/>
    <w:rsid w:val="00C00ED5"/>
    <w:rsid w:val="00C074EF"/>
    <w:rsid w:val="00C07E50"/>
    <w:rsid w:val="00C10FCA"/>
    <w:rsid w:val="00C53A64"/>
    <w:rsid w:val="00C65EFD"/>
    <w:rsid w:val="00C96C45"/>
    <w:rsid w:val="00D028FA"/>
    <w:rsid w:val="00D740EB"/>
    <w:rsid w:val="00D836A8"/>
    <w:rsid w:val="00D95FCA"/>
    <w:rsid w:val="00DB2301"/>
    <w:rsid w:val="00DC6445"/>
    <w:rsid w:val="00DD3AFE"/>
    <w:rsid w:val="00E20C2B"/>
    <w:rsid w:val="00E349A4"/>
    <w:rsid w:val="00E34AE0"/>
    <w:rsid w:val="00EB166C"/>
    <w:rsid w:val="00ED4353"/>
    <w:rsid w:val="00ED456B"/>
    <w:rsid w:val="00F33EB3"/>
    <w:rsid w:val="00F72FB5"/>
    <w:rsid w:val="00F92250"/>
    <w:rsid w:val="00FB09EB"/>
    <w:rsid w:val="00FC6483"/>
    <w:rsid w:val="00FC70E8"/>
    <w:rsid w:val="00FE161C"/>
    <w:rsid w:val="00FE25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5633C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BB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615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150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50F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72"/>
    <w:qFormat/>
    <w:rsid w:val="00FC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FE4B2-C997-40E8-910B-FA19B13A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</CharactersWithSpaces>
  <SharedDoc>false</SharedDoc>
  <HLinks>
    <vt:vector size="6" baseType="variant">
      <vt:variant>
        <vt:i4>2949163</vt:i4>
      </vt:variant>
      <vt:variant>
        <vt:i4>2987</vt:i4>
      </vt:variant>
      <vt:variant>
        <vt:i4>1025</vt:i4>
      </vt:variant>
      <vt:variant>
        <vt:i4>1</vt:i4>
      </vt:variant>
      <vt:variant>
        <vt:lpwstr>Log_Vert1_color_media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2021-03-15T14:26:00Z</dcterms:created>
  <dcterms:modified xsi:type="dcterms:W3CDTF">2021-03-15T15:18:00Z</dcterms:modified>
</cp:coreProperties>
</file>