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16" w:rsidRDefault="00CC1093" w:rsidP="00CC1093">
      <w:pPr>
        <w:pStyle w:val="NormalWeb"/>
        <w:shd w:val="clear" w:color="auto" w:fill="FFFFFF"/>
        <w:spacing w:before="0" w:beforeAutospacing="0"/>
        <w:jc w:val="center"/>
        <w:rPr>
          <w:rStyle w:val="Textoennegrita"/>
          <w:rFonts w:asciiTheme="minorHAnsi" w:hAnsiTheme="minorHAnsi" w:cstheme="minorHAnsi"/>
          <w:color w:val="E36C0A" w:themeColor="accent6" w:themeShade="BF"/>
          <w:sz w:val="32"/>
          <w:szCs w:val="32"/>
        </w:rPr>
      </w:pPr>
      <w:r w:rsidRPr="00CC1093">
        <w:rPr>
          <w:rStyle w:val="Textoennegrita"/>
          <w:rFonts w:asciiTheme="minorHAnsi" w:hAnsiTheme="minorHAnsi" w:cstheme="minorHAnsi"/>
          <w:color w:val="E36C0A" w:themeColor="accent6" w:themeShade="BF"/>
          <w:sz w:val="32"/>
          <w:szCs w:val="32"/>
        </w:rPr>
        <w:t>Curso de pensamiento crítico: Derechas Radicales y Neoliberalismo autoritario</w:t>
      </w:r>
      <w:r w:rsidR="002B5E56">
        <w:rPr>
          <w:rStyle w:val="Textoennegrita"/>
          <w:rFonts w:asciiTheme="minorHAnsi" w:hAnsiTheme="minorHAnsi" w:cstheme="minorHAnsi"/>
          <w:color w:val="E36C0A" w:themeColor="accent6" w:themeShade="BF"/>
          <w:sz w:val="32"/>
          <w:szCs w:val="32"/>
        </w:rPr>
        <w:t xml:space="preserve"> (febrero/junio 2021)</w:t>
      </w:r>
    </w:p>
    <w:p w:rsidR="002B5E56" w:rsidRPr="002B5E56" w:rsidRDefault="002B5E56" w:rsidP="002B5E56">
      <w:pPr>
        <w:pStyle w:val="NormalWeb"/>
        <w:shd w:val="clear" w:color="auto" w:fill="FFFFFF"/>
        <w:spacing w:before="0" w:beforeAutospacing="0"/>
        <w:jc w:val="both"/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</w:pPr>
      <w:r w:rsidRPr="002B5E56"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  <w:t>Objetivos y público</w:t>
      </w:r>
    </w:p>
    <w:p w:rsidR="002B5E56" w:rsidRDefault="002B5E56" w:rsidP="002B5E56">
      <w:pPr>
        <w:pStyle w:val="NormalWeb"/>
        <w:shd w:val="clear" w:color="auto" w:fill="FFFFFF"/>
        <w:spacing w:before="0" w:beforeAutospacing="0"/>
        <w:jc w:val="both"/>
        <w:rPr>
          <w:rStyle w:val="Textoennegrita"/>
          <w:rFonts w:asciiTheme="minorHAnsi" w:hAnsiTheme="minorHAnsi" w:cstheme="minorHAnsi"/>
          <w:color w:val="373A3C"/>
          <w:sz w:val="22"/>
          <w:szCs w:val="22"/>
        </w:rPr>
      </w:pPr>
      <w:r w:rsidRPr="002B5E5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¿Quieres conocer las bases sobre las que se sustenta el clasismo, la xenofobia y el racismo? ¿Quieres reflexionar sobre las formas en las que se expresa la derecha radical y el neoliberalismo autoritario? Comprender cómo la derecha radical y el neoliberali</w:t>
      </w: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smo autoritario se </w:t>
      </w:r>
      <w:proofErr w:type="gram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aprove</w:t>
      </w:r>
      <w:r w:rsidRPr="002B5E5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cha</w:t>
      </w:r>
      <w:proofErr w:type="gramEnd"/>
      <w:r w:rsidRPr="002B5E5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de los miedos y las neurosis que el propio sistema genera es el primer paso para combatirlo. En este curso, podrás compartir con ponentes de </w:t>
      </w:r>
      <w:proofErr w:type="spellStart"/>
      <w:r w:rsidRPr="002B5E5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renonbre</w:t>
      </w:r>
      <w:proofErr w:type="spellEnd"/>
      <w:r w:rsidRPr="002B5E5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internacional y local las reflexiones que nos ayuden a hacer frente al mayor riesgo al que se enfrentan las democracias: el peor de los virus, el que corroe las sociedades desde el odio al otro, la otra y lo otro</w:t>
      </w: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. El curso </w:t>
      </w:r>
      <w:r w:rsidRPr="002B5E56">
        <w:rPr>
          <w:rStyle w:val="Textoennegrita"/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está dirigido a cualquier persona de cualquier edad. No es un curso universitario, aunque puede ser de interés para quien esté en la Universidad </w:t>
      </w: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(previsiblemente tendrá reconocimiento de curso complementario de la UPV/EHU). La voluntad es </w:t>
      </w:r>
      <w:r w:rsidRPr="002B5E56">
        <w:rPr>
          <w:rStyle w:val="Textoennegrita"/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servir de apoyo y para militantes, activistas, estudiantes, personas jóvenes o mayores que quieran formarse</w:t>
      </w: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para  comprender y hacer frente a una de las amenazas más importantes de nuestros tiempos: la derecha radical y el neoliberalismo autoritario.</w:t>
      </w:r>
    </w:p>
    <w:p w:rsidR="002B5E56" w:rsidRPr="002B5E56" w:rsidRDefault="002B5E56" w:rsidP="002B5E56">
      <w:pPr>
        <w:pStyle w:val="NormalWeb"/>
        <w:shd w:val="clear" w:color="auto" w:fill="FFFFFF"/>
        <w:spacing w:before="0" w:beforeAutospacing="0"/>
        <w:jc w:val="both"/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</w:pPr>
      <w:r w:rsidRPr="002B5E56"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  <w:t>Formato:</w:t>
      </w:r>
    </w:p>
    <w:p w:rsidR="002B5E56" w:rsidRDefault="002B5E56" w:rsidP="002B5E56">
      <w:pPr>
        <w:pStyle w:val="NormalWeb"/>
        <w:shd w:val="clear" w:color="auto" w:fill="FFFFFF"/>
        <w:spacing w:before="0" w:beforeAutospacing="0"/>
        <w:jc w:val="both"/>
        <w:rPr>
          <w:rStyle w:val="Textoennegrita"/>
          <w:rFonts w:asciiTheme="minorHAnsi" w:hAnsiTheme="minorHAnsi" w:cstheme="minorHAnsi"/>
          <w:color w:val="373A3C"/>
          <w:sz w:val="22"/>
          <w:szCs w:val="22"/>
        </w:rPr>
      </w:pP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El curso se sostiene en tres temáticas en torno a las cuales se reflexiona en sesiones quincenales gracias a las presentaciones que realizarán dos ponentes. Las sesiones son dos miércoles de cada mes, de 16:00 a 19:00. Estas sesiones serán en directo, pero también se grabarán para que nadie pierda los contenidos. Se habilitará un Moodle virtual en el que los y las ponentes colgarán materiales y se podrá debatir en diversos foros. El curso comienza el 24 de febrero</w:t>
      </w:r>
    </w:p>
    <w:p w:rsidR="002B5E56" w:rsidRPr="002B5E56" w:rsidRDefault="00CC1093" w:rsidP="005E1616">
      <w:pPr>
        <w:pStyle w:val="NormalWeb"/>
        <w:shd w:val="clear" w:color="auto" w:fill="FFFFFF"/>
        <w:spacing w:before="0" w:beforeAutospacing="0"/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</w:pPr>
      <w:r w:rsidRPr="002B5E56"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  <w:t xml:space="preserve">Precio: </w:t>
      </w:r>
    </w:p>
    <w:p w:rsidR="00CC1093" w:rsidRDefault="002B5E56" w:rsidP="005E1616">
      <w:pPr>
        <w:pStyle w:val="NormalWeb"/>
        <w:shd w:val="clear" w:color="auto" w:fill="FFFFFF"/>
        <w:spacing w:before="0" w:beforeAutospacing="0"/>
        <w:rPr>
          <w:rStyle w:val="Textoennegrita"/>
          <w:rFonts w:asciiTheme="minorHAnsi" w:hAnsiTheme="minorHAnsi" w:cstheme="minorHAnsi"/>
          <w:color w:val="373A3C"/>
          <w:sz w:val="22"/>
          <w:szCs w:val="22"/>
        </w:rPr>
      </w:pP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El curso tiene un coste de </w:t>
      </w:r>
      <w:r w:rsidR="00CC1093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164 euros</w:t>
      </w: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para poder hacer frente a los gastos de gestión, difusión y traducción simultánea en caso de ser necesario. </w:t>
      </w:r>
    </w:p>
    <w:p w:rsidR="002B5E56" w:rsidRPr="002B5E56" w:rsidRDefault="002B5E56" w:rsidP="005E1616">
      <w:pPr>
        <w:pStyle w:val="NormalWeb"/>
        <w:shd w:val="clear" w:color="auto" w:fill="FFFFFF"/>
        <w:spacing w:before="0" w:beforeAutospacing="0"/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</w:pPr>
      <w:r w:rsidRPr="002B5E56"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  <w:t>Inscripción</w:t>
      </w:r>
    </w:p>
    <w:p w:rsidR="00CC1093" w:rsidRDefault="002B5E56" w:rsidP="005E1616">
      <w:pPr>
        <w:pStyle w:val="NormalWeb"/>
        <w:shd w:val="clear" w:color="auto" w:fill="FFFFFF"/>
        <w:spacing w:before="0" w:beforeAutospacing="0"/>
        <w:rPr>
          <w:rStyle w:val="Textoennegrita"/>
          <w:rFonts w:asciiTheme="minorHAnsi" w:hAnsiTheme="minorHAnsi" w:cstheme="minorHAnsi"/>
          <w:color w:val="373A3C"/>
          <w:sz w:val="22"/>
          <w:szCs w:val="22"/>
        </w:rPr>
      </w:pP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Las p</w:t>
      </w:r>
      <w:r w:rsidR="00CC1093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lazas</w:t>
      </w: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son</w:t>
      </w:r>
      <w:r w:rsidR="00CC1093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limitadas</w:t>
      </w: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y la inscripción se hará por orden de solicitud. En caso de superar las plazas posibles se pedirá un breve currículum para dar paso a las personas en lista de espera</w:t>
      </w:r>
    </w:p>
    <w:p w:rsidR="002B5E56" w:rsidRPr="002B5E56" w:rsidRDefault="002B5E56" w:rsidP="002B5E56">
      <w:pPr>
        <w:pStyle w:val="NormalWeb"/>
        <w:shd w:val="clear" w:color="auto" w:fill="FFFFFF"/>
        <w:spacing w:before="0" w:beforeAutospacing="0"/>
        <w:jc w:val="center"/>
        <w:rPr>
          <w:rStyle w:val="Textoennegrita"/>
          <w:rFonts w:asciiTheme="minorHAnsi" w:hAnsiTheme="minorHAnsi" w:cstheme="minorHAnsi"/>
          <w:color w:val="E36C0A" w:themeColor="accent6" w:themeShade="BF"/>
        </w:rPr>
      </w:pPr>
      <w:r w:rsidRPr="002B5E56">
        <w:rPr>
          <w:rStyle w:val="Textoennegrita"/>
          <w:rFonts w:asciiTheme="minorHAnsi" w:hAnsiTheme="minorHAnsi" w:cstheme="minorHAnsi"/>
          <w:color w:val="E36C0A" w:themeColor="accent6" w:themeShade="BF"/>
        </w:rPr>
        <w:t xml:space="preserve">Para información sobre la inscripción enviar un email a </w:t>
      </w:r>
      <w:r w:rsidRPr="002B5E56">
        <w:rPr>
          <w:rFonts w:asciiTheme="minorHAnsi" w:hAnsiTheme="minorHAnsi" w:cstheme="minorHAnsi"/>
          <w:color w:val="E36C0A" w:themeColor="accent6" w:themeShade="BF"/>
          <w:shd w:val="clear" w:color="auto" w:fill="FFFFFF"/>
        </w:rPr>
        <w:t> </w:t>
      </w:r>
      <w:hyperlink r:id="rId5" w:tgtFrame="_blank" w:history="1">
        <w:r w:rsidRPr="002B5E56">
          <w:rPr>
            <w:rStyle w:val="Hipervnculo"/>
            <w:rFonts w:asciiTheme="minorHAnsi" w:hAnsiTheme="minorHAnsi" w:cstheme="minorHAnsi"/>
            <w:color w:val="E36C0A" w:themeColor="accent6" w:themeShade="BF"/>
            <w:shd w:val="clear" w:color="auto" w:fill="FFFFFF"/>
          </w:rPr>
          <w:t>pensamientocritico.csc@ehu.es</w:t>
        </w:r>
      </w:hyperlink>
    </w:p>
    <w:p w:rsidR="002B5E56" w:rsidRPr="002B5E56" w:rsidRDefault="00CC1093" w:rsidP="005E1616">
      <w:pPr>
        <w:pStyle w:val="NormalWeb"/>
        <w:shd w:val="clear" w:color="auto" w:fill="FFFFFF"/>
        <w:spacing w:before="0" w:beforeAutospacing="0"/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</w:pPr>
      <w:r w:rsidRPr="002B5E56">
        <w:rPr>
          <w:rStyle w:val="Textoennegrita"/>
          <w:rFonts w:asciiTheme="minorHAnsi" w:hAnsiTheme="minorHAnsi" w:cstheme="minorHAnsi"/>
          <w:color w:val="E36C0A" w:themeColor="accent6" w:themeShade="BF"/>
          <w:sz w:val="26"/>
          <w:szCs w:val="26"/>
        </w:rPr>
        <w:t xml:space="preserve">Organiza: </w:t>
      </w:r>
    </w:p>
    <w:p w:rsidR="00CC1093" w:rsidRDefault="002B5E56" w:rsidP="005E1616">
      <w:pPr>
        <w:pStyle w:val="NormalWeb"/>
        <w:shd w:val="clear" w:color="auto" w:fill="FFFFFF"/>
        <w:spacing w:before="0" w:beforeAutospacing="0"/>
        <w:rPr>
          <w:rStyle w:val="Textoennegrita"/>
          <w:rFonts w:asciiTheme="minorHAnsi" w:hAnsiTheme="minorHAnsi" w:cstheme="minorHAnsi"/>
          <w:color w:val="373A3C"/>
          <w:sz w:val="22"/>
          <w:szCs w:val="22"/>
        </w:rPr>
      </w:pP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D</w:t>
      </w:r>
      <w:r w:rsidR="00CC1093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epartamento de Ciencia política y de la administración de la UPV-EHU y colaboran las </w:t>
      </w:r>
      <w:proofErr w:type="gramStart"/>
      <w:r w:rsidR="00CC1093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fundaciones</w:t>
      </w:r>
      <w:proofErr w:type="gramEnd"/>
      <w:r w:rsidR="00CC1093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</w:t>
      </w:r>
      <w:proofErr w:type="spellStart"/>
      <w:r w:rsidR="00CC1093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Betiko</w:t>
      </w:r>
      <w:proofErr w:type="spellEnd"/>
      <w:r w:rsidR="00CC1093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, Viento Sur e </w:t>
      </w:r>
      <w:proofErr w:type="spellStart"/>
      <w:r w:rsidR="00CC1093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Hitz&amp;Hitz</w:t>
      </w:r>
      <w:proofErr w:type="spellEnd"/>
    </w:p>
    <w:p w:rsidR="00CC1093" w:rsidRDefault="00CC1093" w:rsidP="005E1616">
      <w:pPr>
        <w:pStyle w:val="NormalWeb"/>
        <w:shd w:val="clear" w:color="auto" w:fill="FFFFFF"/>
        <w:spacing w:before="0" w:beforeAutospacing="0"/>
        <w:rPr>
          <w:rStyle w:val="Textoennegrita"/>
          <w:rFonts w:asciiTheme="minorHAnsi" w:hAnsiTheme="minorHAnsi" w:cstheme="minorHAnsi"/>
          <w:color w:val="373A3C"/>
          <w:sz w:val="22"/>
          <w:szCs w:val="22"/>
        </w:rPr>
      </w:pPr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Comité académico: Igor </w:t>
      </w:r>
      <w:proofErr w:type="spell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Ahedo</w:t>
      </w:r>
      <w:proofErr w:type="spellEnd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(UPV/EHU), Iraide </w:t>
      </w:r>
      <w:proofErr w:type="spell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Alvarez</w:t>
      </w:r>
      <w:proofErr w:type="spellEnd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(UPV/EHU), </w:t>
      </w:r>
      <w:proofErr w:type="spell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Arantza</w:t>
      </w:r>
      <w:proofErr w:type="spellEnd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</w:t>
      </w:r>
      <w:proofErr w:type="spell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Fernandez</w:t>
      </w:r>
      <w:proofErr w:type="spellEnd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de </w:t>
      </w:r>
      <w:proofErr w:type="spell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Garaialde</w:t>
      </w:r>
      <w:proofErr w:type="spellEnd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(</w:t>
      </w:r>
      <w:proofErr w:type="spell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Hitz</w:t>
      </w:r>
      <w:proofErr w:type="spellEnd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&amp; </w:t>
      </w:r>
      <w:proofErr w:type="spell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Hitz</w:t>
      </w:r>
      <w:proofErr w:type="spellEnd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), Pedro Ibarra (</w:t>
      </w:r>
      <w:proofErr w:type="spell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Betiko</w:t>
      </w:r>
      <w:proofErr w:type="spellEnd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), Miguel </w:t>
      </w:r>
      <w:proofErr w:type="spell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Urban</w:t>
      </w:r>
      <w:proofErr w:type="spellEnd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 xml:space="preserve"> (Viento Sur</w:t>
      </w:r>
      <w:proofErr w:type="gramStart"/>
      <w:r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)</w:t>
      </w:r>
      <w:r w:rsidR="002B5E5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ç</w:t>
      </w:r>
      <w:proofErr w:type="gramEnd"/>
    </w:p>
    <w:p w:rsidR="00CC1093" w:rsidRDefault="00CC1093" w:rsidP="00CC1093">
      <w:pPr>
        <w:pStyle w:val="Ttulo3"/>
        <w:pBdr>
          <w:top w:val="single" w:sz="48" w:space="0" w:color="447198"/>
          <w:bottom w:val="dashed" w:sz="6" w:space="0" w:color="DEE2E6"/>
        </w:pBdr>
        <w:shd w:val="clear" w:color="auto" w:fill="E9ECEF"/>
        <w:spacing w:before="0" w:beforeAutospacing="0"/>
        <w:rPr>
          <w:rFonts w:ascii="Segoe UI" w:hAnsi="Segoe UI" w:cs="Segoe UI"/>
          <w:b w:val="0"/>
          <w:bCs w:val="0"/>
          <w:color w:val="373A3C"/>
        </w:rPr>
      </w:pPr>
      <w:r w:rsidRPr="00CC1093">
        <w:rPr>
          <w:rFonts w:ascii="Segoe UI" w:hAnsi="Segoe UI" w:cs="Segoe UI"/>
          <w:bCs w:val="0"/>
          <w:color w:val="373A3C"/>
        </w:rPr>
        <w:lastRenderedPageBreak/>
        <w:t>Asignatura</w:t>
      </w:r>
      <w:r>
        <w:rPr>
          <w:rFonts w:ascii="Segoe UI" w:hAnsi="Segoe UI" w:cs="Segoe UI"/>
          <w:b w:val="0"/>
          <w:bCs w:val="0"/>
          <w:color w:val="373A3C"/>
        </w:rPr>
        <w:t xml:space="preserve">: </w:t>
      </w:r>
      <w:hyperlink r:id="rId6" w:anchor="section-1" w:history="1">
        <w:r>
          <w:rPr>
            <w:rStyle w:val="Hipervnculo"/>
            <w:rFonts w:ascii="Segoe UI" w:hAnsi="Segoe UI" w:cs="Segoe UI"/>
            <w:b w:val="0"/>
            <w:bCs w:val="0"/>
            <w:color w:val="1B65A5"/>
          </w:rPr>
          <w:t>Fascismo y neoliberalismo: el virus replicante</w:t>
        </w:r>
      </w:hyperlink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Sesión 1: Presentación </w:t>
      </w:r>
      <w:r w:rsidR="00D726CC">
        <w:rPr>
          <w:rFonts w:asciiTheme="minorHAnsi" w:hAnsiTheme="minorHAnsi" w:cstheme="minorHAnsi"/>
          <w:color w:val="373A3C"/>
          <w:sz w:val="22"/>
          <w:szCs w:val="22"/>
        </w:rPr>
        <w:t xml:space="preserve">(Iraide </w:t>
      </w:r>
      <w:proofErr w:type="spellStart"/>
      <w:r w:rsidR="00D726CC">
        <w:rPr>
          <w:rFonts w:asciiTheme="minorHAnsi" w:hAnsiTheme="minorHAnsi" w:cstheme="minorHAnsi"/>
          <w:color w:val="373A3C"/>
          <w:sz w:val="22"/>
          <w:szCs w:val="22"/>
        </w:rPr>
        <w:t>Alvarez</w:t>
      </w:r>
      <w:proofErr w:type="spellEnd"/>
      <w:r w:rsidR="00D726CC">
        <w:rPr>
          <w:rFonts w:asciiTheme="minorHAnsi" w:hAnsiTheme="minorHAnsi" w:cstheme="minorHAnsi"/>
          <w:color w:val="373A3C"/>
          <w:sz w:val="22"/>
          <w:szCs w:val="22"/>
        </w:rPr>
        <w:t xml:space="preserve"> y</w:t>
      </w:r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Miguel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Urban</w:t>
      </w:r>
      <w:proofErr w:type="spellEnd"/>
      <w:r w:rsidR="00D726CC">
        <w:rPr>
          <w:rFonts w:asciiTheme="minorHAnsi" w:hAnsiTheme="minorHAnsi" w:cstheme="minorHAnsi"/>
          <w:color w:val="373A3C"/>
          <w:sz w:val="22"/>
          <w:szCs w:val="22"/>
        </w:rPr>
        <w:t xml:space="preserve">: </w:t>
      </w:r>
      <w:proofErr w:type="spellStart"/>
      <w:r w:rsidR="00D726CC">
        <w:rPr>
          <w:rFonts w:asciiTheme="minorHAnsi" w:hAnsiTheme="minorHAnsi" w:cstheme="minorHAnsi"/>
          <w:color w:val="373A3C"/>
          <w:sz w:val="22"/>
          <w:szCs w:val="22"/>
        </w:rPr>
        <w:t>Betiko</w:t>
      </w:r>
      <w:proofErr w:type="spellEnd"/>
      <w:r w:rsidR="00D726CC">
        <w:rPr>
          <w:rFonts w:asciiTheme="minorHAnsi" w:hAnsiTheme="minorHAnsi" w:cstheme="minorHAnsi"/>
          <w:color w:val="373A3C"/>
          <w:sz w:val="22"/>
          <w:szCs w:val="22"/>
        </w:rPr>
        <w:t>, H&amp;H, Viento sur</w:t>
      </w:r>
      <w:r w:rsidRPr="005E1616">
        <w:rPr>
          <w:rFonts w:asciiTheme="minorHAnsi" w:hAnsiTheme="minorHAnsi" w:cstheme="minorHAnsi"/>
          <w:color w:val="373A3C"/>
          <w:sz w:val="22"/>
          <w:szCs w:val="22"/>
        </w:rPr>
        <w:t>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nfasis"/>
          <w:rFonts w:asciiTheme="minorHAnsi" w:hAnsiTheme="minorHAnsi" w:cstheme="minorHAnsi"/>
          <w:color w:val="373A3C"/>
          <w:sz w:val="22"/>
          <w:szCs w:val="22"/>
        </w:rPr>
        <w:t>24/02/2020</w:t>
      </w:r>
    </w:p>
    <w:p w:rsidR="00E7431B" w:rsidRPr="005E1616" w:rsidRDefault="00E7431B" w:rsidP="00E7431B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>La naturaleza del fascismo. ¿Vuelven los años 30</w:t>
      </w:r>
      <w:proofErr w:type="gram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?.</w:t>
      </w:r>
      <w:proofErr w:type="gram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Fascismo, post-fascismo  y derechas radicales de ¿qué estamos hablando? (Enzo Traverso)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Sesión 2: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nfasis"/>
          <w:rFonts w:asciiTheme="minorHAnsi" w:hAnsiTheme="minorHAnsi" w:cstheme="minorHAnsi"/>
          <w:color w:val="373A3C"/>
          <w:sz w:val="22"/>
          <w:szCs w:val="22"/>
        </w:rPr>
        <w:t>10/03/2020 </w:t>
      </w:r>
    </w:p>
    <w:p w:rsidR="00E7431B" w:rsidRPr="005E1616" w:rsidRDefault="00E7431B" w:rsidP="00E7431B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Del gen egoísta al mono asesino: la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sociobiología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como marco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naturalizador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(Igor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Ahedo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>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>Anatomía del Neoliberalismo Autoritario (Cristian Laval con traducción)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Sesión 3: 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nfasis"/>
          <w:rFonts w:asciiTheme="minorHAnsi" w:hAnsiTheme="minorHAnsi" w:cstheme="minorHAnsi"/>
          <w:color w:val="373A3C"/>
          <w:sz w:val="22"/>
          <w:szCs w:val="22"/>
        </w:rPr>
        <w:t>24/03/2020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>La privatización de la democracia (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Jule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Goikoetxea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>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Una radiografía del pensamiento reaccionario. Del conservadurismo de Edmund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Burke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a el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Paleoconservadurismo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  (Fernanda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Rodriguez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Sesión 3)</w:t>
      </w:r>
    </w:p>
    <w:p w:rsidR="00CC1093" w:rsidRDefault="00CC1093" w:rsidP="00CC1093">
      <w:pPr>
        <w:pStyle w:val="Ttulo3"/>
        <w:pBdr>
          <w:top w:val="single" w:sz="48" w:space="0" w:color="447198"/>
          <w:bottom w:val="dashed" w:sz="6" w:space="0" w:color="DEE2E6"/>
        </w:pBdr>
        <w:shd w:val="clear" w:color="auto" w:fill="E9ECEF"/>
        <w:spacing w:before="0" w:beforeAutospacing="0"/>
        <w:rPr>
          <w:rFonts w:ascii="Segoe UI" w:hAnsi="Segoe UI" w:cs="Segoe UI"/>
          <w:b w:val="0"/>
          <w:bCs w:val="0"/>
          <w:color w:val="373A3C"/>
        </w:rPr>
      </w:pPr>
      <w:r w:rsidRPr="00CC1093">
        <w:rPr>
          <w:rFonts w:ascii="Segoe UI" w:hAnsi="Segoe UI" w:cs="Segoe UI"/>
          <w:bCs w:val="0"/>
          <w:color w:val="373A3C"/>
        </w:rPr>
        <w:t>Asignatura</w:t>
      </w:r>
      <w:r>
        <w:rPr>
          <w:rFonts w:ascii="Segoe UI" w:hAnsi="Segoe UI" w:cs="Segoe UI"/>
          <w:b w:val="0"/>
          <w:bCs w:val="0"/>
          <w:color w:val="373A3C"/>
        </w:rPr>
        <w:t xml:space="preserve">: </w:t>
      </w:r>
      <w:hyperlink r:id="rId7" w:anchor="section-2" w:history="1">
        <w:r>
          <w:rPr>
            <w:rStyle w:val="Hipervnculo"/>
            <w:rFonts w:ascii="Segoe UI" w:hAnsi="Segoe UI" w:cs="Segoe UI"/>
            <w:b w:val="0"/>
            <w:bCs w:val="0"/>
            <w:color w:val="1B65A5"/>
          </w:rPr>
          <w:t>Nuevos síntomas para viejas enfermedades</w:t>
        </w:r>
      </w:hyperlink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Sesión 4: 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nfasis"/>
          <w:rFonts w:asciiTheme="minorHAnsi" w:hAnsiTheme="minorHAnsi" w:cstheme="minorHAnsi"/>
          <w:color w:val="373A3C"/>
          <w:sz w:val="22"/>
          <w:szCs w:val="22"/>
        </w:rPr>
        <w:t>07/04/2020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>Las ropas nuevas del racismo, análisis del discurso y la gramática de la derecha radical. (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Teun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van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Dijk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>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>Raíces y desafíos políticos del discurso de la Extrema Derecha (Luisa Martin Rojo)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Sesión 5: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nfasis"/>
          <w:rFonts w:asciiTheme="minorHAnsi" w:hAnsiTheme="minorHAnsi" w:cstheme="minorHAnsi"/>
          <w:color w:val="373A3C"/>
          <w:sz w:val="22"/>
          <w:szCs w:val="22"/>
        </w:rPr>
        <w:t>21/04/2020 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De la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judeofobia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de los viejos fascismos al sionismo de las nuevas derechas radicales (Héctor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Grad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>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La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Islamofobia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como ADN de la nueva ultraderecha. (Ángeles Ramírez)</w:t>
      </w:r>
    </w:p>
    <w:p w:rsidR="002B5E56" w:rsidRDefault="002B5E56" w:rsidP="005E1616">
      <w:pPr>
        <w:pStyle w:val="NormalWeb"/>
        <w:shd w:val="clear" w:color="auto" w:fill="FFFFFF"/>
        <w:spacing w:before="0" w:beforeAutospacing="0"/>
        <w:rPr>
          <w:rStyle w:val="Textoennegrita"/>
          <w:rFonts w:asciiTheme="minorHAnsi" w:hAnsiTheme="minorHAnsi" w:cstheme="minorHAnsi"/>
          <w:color w:val="373A3C"/>
          <w:sz w:val="22"/>
          <w:szCs w:val="22"/>
        </w:rPr>
      </w:pPr>
    </w:p>
    <w:p w:rsidR="002B5E56" w:rsidRDefault="002B5E56" w:rsidP="005E1616">
      <w:pPr>
        <w:pStyle w:val="NormalWeb"/>
        <w:shd w:val="clear" w:color="auto" w:fill="FFFFFF"/>
        <w:spacing w:before="0" w:beforeAutospacing="0"/>
        <w:rPr>
          <w:rStyle w:val="Textoennegrita"/>
          <w:rFonts w:asciiTheme="minorHAnsi" w:hAnsiTheme="minorHAnsi" w:cstheme="minorHAnsi"/>
          <w:color w:val="373A3C"/>
          <w:sz w:val="22"/>
          <w:szCs w:val="22"/>
        </w:rPr>
      </w:pP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bookmarkStart w:id="0" w:name="_GoBack"/>
      <w:bookmarkEnd w:id="0"/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lastRenderedPageBreak/>
        <w:t>Sesión 6: 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nfasis"/>
          <w:rFonts w:asciiTheme="minorHAnsi" w:hAnsiTheme="minorHAnsi" w:cstheme="minorHAnsi"/>
          <w:color w:val="373A3C"/>
          <w:sz w:val="22"/>
          <w:szCs w:val="22"/>
        </w:rPr>
        <w:t>05/05/2020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Neurosis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identitarias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>. (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Ugo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Palheta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>, con traducción)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El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neofundamentalismo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religioso, la reacción evangelista en américa latina (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Mauren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 Zelaya)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Sesión 7: 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nfasis"/>
          <w:rFonts w:asciiTheme="minorHAnsi" w:hAnsiTheme="minorHAnsi" w:cstheme="minorHAnsi"/>
          <w:color w:val="373A3C"/>
          <w:sz w:val="22"/>
          <w:szCs w:val="22"/>
        </w:rPr>
        <w:t>19/05/2020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La caza al migrante, estigmatización, criminalización y xenofobia institucional. (Sara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Prestiani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>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>Subjetividad del malestar y chovinismo del bienestar en el marco de las transformaciones sociales de la globalización. (Gonzalo Donaire)</w:t>
      </w:r>
    </w:p>
    <w:p w:rsidR="00CC1093" w:rsidRPr="00CC1093" w:rsidRDefault="00CC1093" w:rsidP="00CC1093">
      <w:pPr>
        <w:pBdr>
          <w:top w:val="single" w:sz="48" w:space="0" w:color="447198"/>
          <w:bottom w:val="dashed" w:sz="6" w:space="0" w:color="DEE2E6"/>
        </w:pBdr>
        <w:shd w:val="clear" w:color="auto" w:fill="E9ECE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es-ES"/>
        </w:rPr>
      </w:pPr>
      <w:r w:rsidRPr="00CC1093">
        <w:rPr>
          <w:rFonts w:ascii="Segoe UI" w:eastAsia="Times New Roman" w:hAnsi="Segoe UI" w:cs="Segoe UI"/>
          <w:b/>
          <w:color w:val="373A3C"/>
          <w:sz w:val="27"/>
          <w:szCs w:val="27"/>
          <w:lang w:eastAsia="es-ES"/>
        </w:rPr>
        <w:t>Asignatura</w:t>
      </w:r>
      <w:r>
        <w:rPr>
          <w:rFonts w:ascii="Segoe UI" w:eastAsia="Times New Roman" w:hAnsi="Segoe UI" w:cs="Segoe UI"/>
          <w:color w:val="373A3C"/>
          <w:sz w:val="27"/>
          <w:szCs w:val="27"/>
          <w:lang w:eastAsia="es-ES"/>
        </w:rPr>
        <w:t xml:space="preserve">: </w:t>
      </w:r>
      <w:hyperlink r:id="rId8" w:anchor="section-3" w:history="1">
        <w:r w:rsidRPr="00CC1093">
          <w:rPr>
            <w:rFonts w:ascii="Segoe UI" w:eastAsia="Times New Roman" w:hAnsi="Segoe UI" w:cs="Segoe UI"/>
            <w:color w:val="1B65A5"/>
            <w:sz w:val="27"/>
            <w:szCs w:val="27"/>
            <w:lang w:eastAsia="es-ES"/>
          </w:rPr>
          <w:t>Fascismos y neoliberalismos mutantes</w:t>
        </w:r>
      </w:hyperlink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Sesión 8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nfasis"/>
          <w:rFonts w:asciiTheme="minorHAnsi" w:hAnsiTheme="minorHAnsi" w:cstheme="minorHAnsi"/>
          <w:color w:val="373A3C"/>
          <w:sz w:val="22"/>
          <w:szCs w:val="22"/>
        </w:rPr>
        <w:t>02/06/20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>La extrema derecha Troll y las guerras culturales (Miquel Ramos Sesión 8)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Fonts w:asciiTheme="minorHAnsi" w:hAnsiTheme="minorHAnsi" w:cstheme="minorHAnsi"/>
          <w:color w:val="373A3C"/>
          <w:sz w:val="22"/>
          <w:szCs w:val="22"/>
        </w:rPr>
        <w:t>La reacción antifeminista (Judith Carreras Sesión 9)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Sesión 9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nfasis"/>
          <w:rFonts w:asciiTheme="minorHAnsi" w:hAnsiTheme="minorHAnsi" w:cstheme="minorHAnsi"/>
          <w:color w:val="373A3C"/>
          <w:sz w:val="22"/>
          <w:szCs w:val="22"/>
        </w:rPr>
        <w:t>16/06/20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Trumpismos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 xml:space="preserve">: Elementos clave y principales sujetos de una ola reaccionaria global (Miguel </w:t>
      </w:r>
      <w:proofErr w:type="spellStart"/>
      <w:r w:rsidRPr="005E1616">
        <w:rPr>
          <w:rFonts w:asciiTheme="minorHAnsi" w:hAnsiTheme="minorHAnsi" w:cstheme="minorHAnsi"/>
          <w:color w:val="373A3C"/>
          <w:sz w:val="22"/>
          <w:szCs w:val="22"/>
        </w:rPr>
        <w:t>Urbán</w:t>
      </w:r>
      <w:proofErr w:type="spellEnd"/>
      <w:r w:rsidRPr="005E1616">
        <w:rPr>
          <w:rFonts w:asciiTheme="minorHAnsi" w:hAnsiTheme="minorHAnsi" w:cstheme="minorHAnsi"/>
          <w:color w:val="373A3C"/>
          <w:sz w:val="22"/>
          <w:szCs w:val="22"/>
        </w:rPr>
        <w:t>)</w:t>
      </w:r>
    </w:p>
    <w:p w:rsidR="005E1616" w:rsidRPr="005E1616" w:rsidRDefault="005E1616" w:rsidP="005E16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73A3C"/>
          <w:sz w:val="22"/>
          <w:szCs w:val="22"/>
        </w:rPr>
      </w:pPr>
      <w:r w:rsidRPr="005E1616">
        <w:rPr>
          <w:rStyle w:val="Textoennegrita"/>
          <w:rFonts w:asciiTheme="minorHAnsi" w:hAnsiTheme="minorHAnsi" w:cstheme="minorHAnsi"/>
          <w:color w:val="373A3C"/>
          <w:sz w:val="22"/>
          <w:szCs w:val="22"/>
        </w:rPr>
        <w:t>Cierre del curso</w:t>
      </w:r>
    </w:p>
    <w:p w:rsidR="005E1616" w:rsidRPr="005E1616" w:rsidRDefault="005E1616">
      <w:pPr>
        <w:rPr>
          <w:rFonts w:cstheme="minorHAnsi"/>
        </w:rPr>
      </w:pPr>
    </w:p>
    <w:sectPr w:rsidR="005E1616" w:rsidRPr="005E1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16"/>
    <w:rsid w:val="002B5E56"/>
    <w:rsid w:val="005E1616"/>
    <w:rsid w:val="00C1678A"/>
    <w:rsid w:val="00CC1093"/>
    <w:rsid w:val="00D726CC"/>
    <w:rsid w:val="00E7431B"/>
    <w:rsid w:val="00F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C1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E1616"/>
    <w:rPr>
      <w:b/>
      <w:bCs/>
    </w:rPr>
  </w:style>
  <w:style w:type="character" w:styleId="nfasis">
    <w:name w:val="Emphasis"/>
    <w:basedOn w:val="Fuentedeprrafopredeter"/>
    <w:uiPriority w:val="20"/>
    <w:qFormat/>
    <w:rsid w:val="005E1616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CC109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1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C1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E1616"/>
    <w:rPr>
      <w:b/>
      <w:bCs/>
    </w:rPr>
  </w:style>
  <w:style w:type="character" w:styleId="nfasis">
    <w:name w:val="Emphasis"/>
    <w:basedOn w:val="Fuentedeprrafopredeter"/>
    <w:uiPriority w:val="20"/>
    <w:qFormat/>
    <w:rsid w:val="005E1616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CC109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1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lapi.ehu.eus/course/view.php?id=16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lapi.ehu.eus/course/view.php?id=16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elapi.ehu.eus/course/view.php?id=1614" TargetMode="External"/><Relationship Id="rId5" Type="http://schemas.openxmlformats.org/officeDocument/2006/relationships/hyperlink" Target="mailto:pensamientocritico.csc@ehu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Igor.ahedo@outlook.es</dc:creator>
  <cp:lastModifiedBy>Igor.ahedo@outlook.es</cp:lastModifiedBy>
  <cp:revision>2</cp:revision>
  <dcterms:created xsi:type="dcterms:W3CDTF">2021-01-15T09:01:00Z</dcterms:created>
  <dcterms:modified xsi:type="dcterms:W3CDTF">2021-01-15T09:01:00Z</dcterms:modified>
</cp:coreProperties>
</file>