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8" w:rsidRPr="00271D93" w:rsidRDefault="0002285F" w:rsidP="0002285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71D93">
        <w:rPr>
          <w:rFonts w:ascii="Arial" w:hAnsi="Arial" w:cs="Arial"/>
          <w:b/>
          <w:sz w:val="28"/>
          <w:szCs w:val="28"/>
          <w:lang w:val="en-US"/>
        </w:rPr>
        <w:t>P</w:t>
      </w:r>
      <w:r w:rsidR="00271D93" w:rsidRPr="00271D93">
        <w:rPr>
          <w:rFonts w:ascii="Arial" w:hAnsi="Arial" w:cs="Arial"/>
          <w:b/>
          <w:sz w:val="28"/>
          <w:szCs w:val="28"/>
          <w:lang w:val="en-US"/>
        </w:rPr>
        <w:t>aper Title</w:t>
      </w:r>
    </w:p>
    <w:p w:rsidR="0002285F" w:rsidRPr="00271D93" w:rsidRDefault="00271D93" w:rsidP="0002285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135AD7">
        <w:rPr>
          <w:rFonts w:ascii="Arial" w:hAnsi="Arial" w:cs="Arial"/>
          <w:sz w:val="18"/>
          <w:szCs w:val="18"/>
          <w:highlight w:val="red"/>
          <w:lang w:val="en-US"/>
        </w:rPr>
        <w:t>Author Name 1*, Author Name 2</w:t>
      </w:r>
      <w:r w:rsidRPr="00135AD7">
        <w:rPr>
          <w:rFonts w:ascii="Arial" w:hAnsi="Arial" w:cs="Arial"/>
          <w:sz w:val="18"/>
          <w:szCs w:val="18"/>
          <w:highlight w:val="red"/>
          <w:vertAlign w:val="superscript"/>
          <w:lang w:val="en-US"/>
        </w:rPr>
        <w:t>af1</w:t>
      </w:r>
      <w:r w:rsidRPr="00135AD7">
        <w:rPr>
          <w:rFonts w:ascii="Arial" w:hAnsi="Arial" w:cs="Arial"/>
          <w:sz w:val="18"/>
          <w:szCs w:val="18"/>
          <w:highlight w:val="red"/>
          <w:lang w:val="en-US"/>
        </w:rPr>
        <w:t>, Author Name 3</w:t>
      </w:r>
      <w:r w:rsidRPr="00135AD7">
        <w:rPr>
          <w:rFonts w:ascii="Arial" w:hAnsi="Arial" w:cs="Arial"/>
          <w:sz w:val="18"/>
          <w:szCs w:val="18"/>
          <w:highlight w:val="red"/>
          <w:vertAlign w:val="superscript"/>
          <w:lang w:val="en-US"/>
        </w:rPr>
        <w:t>af2</w:t>
      </w:r>
    </w:p>
    <w:p w:rsidR="0002285F" w:rsidRPr="00271D93" w:rsidRDefault="00271D93" w:rsidP="0060575F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lang w:val="en-US"/>
        </w:rPr>
      </w:pPr>
      <w:r w:rsidRPr="00F97FCD">
        <w:rPr>
          <w:rFonts w:ascii="Arial" w:hAnsi="Arial" w:cs="Arial"/>
          <w:sz w:val="18"/>
          <w:szCs w:val="18"/>
          <w:highlight w:val="red"/>
          <w:lang w:val="en-US"/>
        </w:rPr>
        <w:t>*Corresponding author’s email</w:t>
      </w:r>
    </w:p>
    <w:p w:rsidR="0002285F" w:rsidRPr="00135AD7" w:rsidRDefault="00271D93" w:rsidP="0060575F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highlight w:val="red"/>
          <w:lang w:val="en-US"/>
        </w:rPr>
      </w:pPr>
      <w:r w:rsidRPr="00135AD7">
        <w:rPr>
          <w:rFonts w:ascii="Arial" w:hAnsi="Arial" w:cs="Arial"/>
          <w:sz w:val="18"/>
          <w:szCs w:val="18"/>
          <w:highlight w:val="red"/>
          <w:lang w:val="en-US"/>
        </w:rPr>
        <w:t>Affiliation 1</w:t>
      </w:r>
    </w:p>
    <w:p w:rsidR="0002285F" w:rsidRDefault="00271D93" w:rsidP="0060575F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  <w:r w:rsidRPr="00135AD7">
        <w:rPr>
          <w:rFonts w:ascii="Arial" w:hAnsi="Arial" w:cs="Arial"/>
          <w:sz w:val="18"/>
          <w:szCs w:val="18"/>
          <w:highlight w:val="red"/>
          <w:lang w:val="en-US"/>
        </w:rPr>
        <w:t>Affiliation 2</w:t>
      </w:r>
    </w:p>
    <w:p w:rsidR="007A379F" w:rsidRPr="00271D93" w:rsidRDefault="00135AD7" w:rsidP="0060575F">
      <w:pPr>
        <w:spacing w:after="0" w:line="240" w:lineRule="auto"/>
        <w:jc w:val="center"/>
        <w:outlineLvl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highlight w:val="red"/>
          <w:lang w:val="en-US"/>
        </w:rPr>
        <w:t>REPM 2019</w:t>
      </w:r>
      <w:r w:rsidR="007A379F" w:rsidRPr="00135AD7">
        <w:rPr>
          <w:rFonts w:ascii="Arial" w:hAnsi="Arial" w:cs="Arial"/>
          <w:sz w:val="18"/>
          <w:szCs w:val="18"/>
          <w:highlight w:val="red"/>
          <w:lang w:val="en-US"/>
        </w:rPr>
        <w:t xml:space="preserve"> reviewing is double blind</w:t>
      </w:r>
      <w:r w:rsidR="00E81080" w:rsidRPr="00135AD7">
        <w:rPr>
          <w:rFonts w:ascii="Arial" w:hAnsi="Arial" w:cs="Arial"/>
          <w:sz w:val="18"/>
          <w:szCs w:val="18"/>
          <w:highlight w:val="red"/>
          <w:lang w:val="en-US"/>
        </w:rPr>
        <w:t xml:space="preserve">, so </w:t>
      </w:r>
      <w:r w:rsidR="007A379F" w:rsidRPr="00135AD7">
        <w:rPr>
          <w:rFonts w:ascii="Arial" w:hAnsi="Arial" w:cs="Arial"/>
          <w:sz w:val="18"/>
          <w:szCs w:val="18"/>
          <w:highlight w:val="red"/>
          <w:lang w:val="en-US"/>
        </w:rPr>
        <w:t>do not include the previous data when submitting the paper for the reviewing process</w:t>
      </w:r>
    </w:p>
    <w:p w:rsidR="0002285F" w:rsidRPr="00271D93" w:rsidRDefault="007A379F" w:rsidP="0002285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02285F" w:rsidRPr="00271D93" w:rsidRDefault="0002285F" w:rsidP="0002285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</w:p>
    <w:p w:rsidR="0002285F" w:rsidRPr="00A03907" w:rsidRDefault="00B609C0" w:rsidP="0060575F">
      <w:pPr>
        <w:spacing w:before="120" w:after="120" w:line="240" w:lineRule="auto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A03907">
        <w:rPr>
          <w:rFonts w:ascii="Arial" w:hAnsi="Arial" w:cs="Arial"/>
          <w:b/>
          <w:sz w:val="18"/>
          <w:szCs w:val="18"/>
          <w:lang w:val="en-US"/>
        </w:rPr>
        <w:t>Abstract</w:t>
      </w:r>
      <w:r w:rsidR="0002285F" w:rsidRPr="00A03907">
        <w:rPr>
          <w:rFonts w:ascii="Arial" w:hAnsi="Arial" w:cs="Arial"/>
          <w:b/>
          <w:sz w:val="18"/>
          <w:szCs w:val="18"/>
          <w:lang w:val="en-US"/>
        </w:rPr>
        <w:t>:</w:t>
      </w:r>
    </w:p>
    <w:p w:rsidR="006B34A7" w:rsidRPr="00120C99" w:rsidRDefault="00271D93" w:rsidP="006B3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120C99">
        <w:rPr>
          <w:rFonts w:ascii="Arial" w:hAnsi="Arial" w:cs="Arial"/>
          <w:b/>
          <w:sz w:val="18"/>
          <w:szCs w:val="18"/>
          <w:lang w:val="en-US"/>
        </w:rPr>
        <w:t>100-150 words</w:t>
      </w:r>
      <w:r w:rsidR="006B34A7" w:rsidRPr="00120C99">
        <w:rPr>
          <w:rFonts w:ascii="Arial" w:hAnsi="Arial" w:cs="Arial"/>
          <w:b/>
          <w:sz w:val="18"/>
          <w:szCs w:val="18"/>
          <w:lang w:val="en-US"/>
        </w:rPr>
        <w:t>.</w:t>
      </w:r>
      <w:proofErr w:type="gramEnd"/>
      <w:r w:rsidR="006B34A7" w:rsidRPr="00120C99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:rsidR="00D76177" w:rsidRPr="00120C99" w:rsidRDefault="00D76177" w:rsidP="006B3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:rsidR="008F1743" w:rsidRPr="00120C99" w:rsidRDefault="008F1743" w:rsidP="006B3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  <w:lang w:val="en-US"/>
        </w:rPr>
      </w:pPr>
      <w:r w:rsidRPr="00120C99">
        <w:rPr>
          <w:rFonts w:ascii="Arial" w:hAnsi="Arial" w:cs="Arial"/>
          <w:b/>
          <w:i/>
          <w:sz w:val="18"/>
          <w:szCs w:val="18"/>
          <w:lang w:val="en-US"/>
        </w:rPr>
        <w:t xml:space="preserve">Keywords: </w:t>
      </w:r>
      <w:r w:rsidR="004968F4" w:rsidRPr="00120C99">
        <w:rPr>
          <w:rFonts w:ascii="Arial" w:hAnsi="Arial" w:cs="Arial"/>
          <w:b/>
          <w:i/>
          <w:sz w:val="18"/>
          <w:szCs w:val="18"/>
          <w:lang w:val="en-US"/>
        </w:rPr>
        <w:t>keyword1; keyword2.</w:t>
      </w:r>
    </w:p>
    <w:p w:rsidR="0098180E" w:rsidRPr="00120C99" w:rsidRDefault="0098180E" w:rsidP="006B34A7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i/>
          <w:sz w:val="18"/>
          <w:szCs w:val="18"/>
          <w:lang w:val="en-US"/>
        </w:rPr>
      </w:pPr>
    </w:p>
    <w:p w:rsidR="0002285F" w:rsidRPr="00120C99" w:rsidRDefault="0002285F" w:rsidP="0002285F">
      <w:pPr>
        <w:spacing w:after="0" w:line="240" w:lineRule="auto"/>
        <w:rPr>
          <w:sz w:val="18"/>
          <w:szCs w:val="18"/>
          <w:lang w:val="en-US"/>
        </w:rPr>
      </w:pPr>
    </w:p>
    <w:p w:rsidR="0002285F" w:rsidRPr="00120C99" w:rsidRDefault="0002285F" w:rsidP="0002285F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  <w:sectPr w:rsidR="0002285F" w:rsidRPr="00120C99" w:rsidSect="0002285F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:rsidR="0002285F" w:rsidRPr="00120C99" w:rsidRDefault="0002285F" w:rsidP="0060575F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120C99">
        <w:rPr>
          <w:rFonts w:ascii="Arial" w:hAnsi="Arial" w:cs="Arial"/>
          <w:b/>
          <w:sz w:val="18"/>
          <w:szCs w:val="18"/>
          <w:lang w:val="en-US"/>
        </w:rPr>
        <w:lastRenderedPageBreak/>
        <w:t>1.</w:t>
      </w:r>
      <w:r w:rsidRPr="00120C99">
        <w:rPr>
          <w:rFonts w:ascii="Arial" w:hAnsi="Arial" w:cs="Arial"/>
          <w:b/>
          <w:sz w:val="18"/>
          <w:szCs w:val="18"/>
          <w:lang w:val="en-US"/>
        </w:rPr>
        <w:tab/>
      </w:r>
      <w:r w:rsidR="00D76177" w:rsidRPr="00120C99">
        <w:rPr>
          <w:rFonts w:ascii="Arial" w:hAnsi="Arial" w:cs="Arial"/>
          <w:b/>
          <w:sz w:val="18"/>
          <w:szCs w:val="18"/>
          <w:lang w:val="en-US"/>
        </w:rPr>
        <w:t>Introduction</w:t>
      </w:r>
    </w:p>
    <w:p w:rsidR="00FF5390" w:rsidRDefault="00A72D83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This document is the template</w:t>
      </w:r>
      <w:r w:rsidR="005C19F3" w:rsidRPr="004968F4">
        <w:rPr>
          <w:rFonts w:ascii="Arial" w:hAnsi="Arial" w:cs="Arial"/>
          <w:sz w:val="18"/>
          <w:szCs w:val="18"/>
          <w:lang w:val="en-US"/>
        </w:rPr>
        <w:t xml:space="preserve"> for preparing </w:t>
      </w:r>
      <w:r w:rsidR="004968F4" w:rsidRPr="004968F4">
        <w:rPr>
          <w:rFonts w:ascii="Arial" w:hAnsi="Arial" w:cs="Arial"/>
          <w:sz w:val="18"/>
          <w:szCs w:val="18"/>
          <w:lang w:val="en-US"/>
        </w:rPr>
        <w:t>a paper for REPM conference.</w:t>
      </w:r>
      <w:r w:rsidR="00FF5390" w:rsidRPr="004968F4">
        <w:rPr>
          <w:rFonts w:ascii="Arial" w:hAnsi="Arial" w:cs="Arial"/>
          <w:sz w:val="18"/>
          <w:szCs w:val="18"/>
          <w:lang w:val="en-US"/>
        </w:rPr>
        <w:t xml:space="preserve"> </w:t>
      </w:r>
      <w:r w:rsidR="004968F4">
        <w:rPr>
          <w:rFonts w:ascii="Arial" w:hAnsi="Arial" w:cs="Arial"/>
          <w:sz w:val="18"/>
          <w:szCs w:val="18"/>
          <w:lang w:val="en-US"/>
        </w:rPr>
        <w:t>Papers will be required to be between 2-4 pages in length.</w:t>
      </w:r>
    </w:p>
    <w:p w:rsidR="004968F4" w:rsidRPr="004968F4" w:rsidRDefault="004968F4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02285F" w:rsidRPr="0002285F" w:rsidRDefault="00F34E48" w:rsidP="0060575F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02285F" w:rsidRPr="0002285F">
        <w:rPr>
          <w:rFonts w:ascii="Arial" w:hAnsi="Arial" w:cs="Arial"/>
          <w:b/>
          <w:sz w:val="18"/>
          <w:szCs w:val="18"/>
        </w:rPr>
        <w:t>.</w:t>
      </w:r>
      <w:r w:rsidR="0002285F" w:rsidRPr="0002285F">
        <w:rPr>
          <w:rFonts w:ascii="Arial" w:hAnsi="Arial" w:cs="Arial"/>
          <w:b/>
          <w:sz w:val="18"/>
          <w:szCs w:val="18"/>
        </w:rPr>
        <w:tab/>
      </w:r>
      <w:proofErr w:type="spellStart"/>
      <w:r w:rsidR="00D76177">
        <w:rPr>
          <w:rFonts w:ascii="Arial" w:hAnsi="Arial" w:cs="Arial"/>
          <w:b/>
          <w:sz w:val="18"/>
          <w:szCs w:val="18"/>
        </w:rPr>
        <w:t>Format</w:t>
      </w:r>
      <w:proofErr w:type="spellEnd"/>
    </w:p>
    <w:p w:rsidR="00E2216D" w:rsidRPr="00A44C34" w:rsidRDefault="00A44C34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A44C34">
        <w:rPr>
          <w:rFonts w:ascii="Arial" w:hAnsi="Arial" w:cs="Arial"/>
          <w:sz w:val="18"/>
          <w:szCs w:val="18"/>
          <w:lang w:val="en-US"/>
        </w:rPr>
        <w:t>This paper has been tailored for A4 paper size, with a two-column format (except for the title, author’s information and figure</w:t>
      </w:r>
      <w:r w:rsidR="00812D94">
        <w:rPr>
          <w:rFonts w:ascii="Arial" w:hAnsi="Arial" w:cs="Arial"/>
          <w:sz w:val="18"/>
          <w:szCs w:val="18"/>
          <w:lang w:val="en-US"/>
        </w:rPr>
        <w:t>s</w:t>
      </w:r>
      <w:r w:rsidRPr="00A44C34">
        <w:rPr>
          <w:rFonts w:ascii="Arial" w:hAnsi="Arial" w:cs="Arial"/>
          <w:sz w:val="18"/>
          <w:szCs w:val="18"/>
          <w:lang w:val="en-US"/>
        </w:rPr>
        <w:t>/tables if required).</w:t>
      </w:r>
      <w:r w:rsidR="009653C0">
        <w:rPr>
          <w:rFonts w:ascii="Arial" w:hAnsi="Arial" w:cs="Arial"/>
          <w:sz w:val="18"/>
          <w:szCs w:val="18"/>
          <w:lang w:val="en-US"/>
        </w:rPr>
        <w:t xml:space="preserve"> </w:t>
      </w:r>
      <w:r w:rsidRPr="00A44C34">
        <w:rPr>
          <w:rFonts w:ascii="Arial" w:hAnsi="Arial" w:cs="Arial"/>
          <w:sz w:val="18"/>
          <w:szCs w:val="18"/>
          <w:lang w:val="en-US"/>
        </w:rPr>
        <w:t>The font type use</w:t>
      </w:r>
      <w:r>
        <w:rPr>
          <w:rFonts w:ascii="Arial" w:hAnsi="Arial" w:cs="Arial"/>
          <w:sz w:val="18"/>
          <w:szCs w:val="18"/>
          <w:lang w:val="en-US"/>
        </w:rPr>
        <w:t xml:space="preserve">d is </w:t>
      </w:r>
      <w:proofErr w:type="gramStart"/>
      <w:r>
        <w:rPr>
          <w:rFonts w:ascii="Arial" w:hAnsi="Arial" w:cs="Arial"/>
          <w:sz w:val="18"/>
          <w:szCs w:val="18"/>
          <w:lang w:val="en-US"/>
        </w:rPr>
        <w:t>Arial,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with a</w:t>
      </w:r>
      <w:r w:rsidRPr="00A44C34">
        <w:rPr>
          <w:rFonts w:ascii="Arial" w:hAnsi="Arial" w:cs="Arial"/>
          <w:sz w:val="18"/>
          <w:szCs w:val="18"/>
          <w:lang w:val="en-US"/>
        </w:rPr>
        <w:t xml:space="preserve"> font size of 9</w:t>
      </w:r>
      <w:r>
        <w:rPr>
          <w:rFonts w:ascii="Arial" w:hAnsi="Arial" w:cs="Arial"/>
          <w:sz w:val="18"/>
          <w:szCs w:val="18"/>
          <w:lang w:val="en-US"/>
        </w:rPr>
        <w:t xml:space="preserve"> points </w:t>
      </w:r>
      <w:r w:rsidR="00812D94">
        <w:rPr>
          <w:rFonts w:ascii="Arial" w:hAnsi="Arial" w:cs="Arial"/>
          <w:sz w:val="18"/>
          <w:szCs w:val="18"/>
          <w:lang w:val="en-US"/>
        </w:rPr>
        <w:t xml:space="preserve">        </w:t>
      </w:r>
      <w:r>
        <w:rPr>
          <w:rFonts w:ascii="Arial" w:hAnsi="Arial" w:cs="Arial"/>
          <w:sz w:val="18"/>
          <w:szCs w:val="18"/>
          <w:lang w:val="en-US"/>
        </w:rPr>
        <w:t>(14 points for the title)</w:t>
      </w:r>
      <w:r w:rsidRPr="00A44C34">
        <w:rPr>
          <w:rFonts w:ascii="Arial" w:hAnsi="Arial" w:cs="Arial"/>
          <w:sz w:val="18"/>
          <w:szCs w:val="18"/>
          <w:lang w:val="en-US"/>
        </w:rPr>
        <w:t xml:space="preserve">.  </w:t>
      </w:r>
    </w:p>
    <w:p w:rsidR="00E2216D" w:rsidRPr="00A44C34" w:rsidRDefault="00E2216D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BD0414" w:rsidRPr="009653C0" w:rsidRDefault="009653C0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9653C0">
        <w:rPr>
          <w:rFonts w:ascii="Arial" w:hAnsi="Arial" w:cs="Arial"/>
          <w:sz w:val="18"/>
          <w:szCs w:val="18"/>
          <w:lang w:val="en-US"/>
        </w:rPr>
        <w:t xml:space="preserve">The space between columns is 1 cm.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9653C0">
        <w:rPr>
          <w:rFonts w:ascii="Arial" w:hAnsi="Arial" w:cs="Arial"/>
          <w:sz w:val="18"/>
          <w:szCs w:val="18"/>
          <w:lang w:val="en-US"/>
        </w:rPr>
        <w:t xml:space="preserve">The text </w:t>
      </w:r>
      <w:r w:rsidR="00812D94">
        <w:rPr>
          <w:rFonts w:ascii="Arial" w:hAnsi="Arial" w:cs="Arial"/>
          <w:sz w:val="18"/>
          <w:szCs w:val="18"/>
          <w:lang w:val="en-US"/>
        </w:rPr>
        <w:t xml:space="preserve">will </w:t>
      </w:r>
      <w:r w:rsidRPr="009653C0">
        <w:rPr>
          <w:rFonts w:ascii="Arial" w:hAnsi="Arial" w:cs="Arial"/>
          <w:sz w:val="18"/>
          <w:szCs w:val="18"/>
          <w:lang w:val="en-US"/>
        </w:rPr>
        <w:t xml:space="preserve">be justified </w:t>
      </w:r>
      <w:r>
        <w:rPr>
          <w:rFonts w:ascii="Arial" w:hAnsi="Arial" w:cs="Arial"/>
          <w:sz w:val="18"/>
          <w:szCs w:val="18"/>
          <w:lang w:val="en-US"/>
        </w:rPr>
        <w:t>in both sides</w:t>
      </w:r>
      <w:r w:rsidR="00BD0414" w:rsidRPr="009653C0">
        <w:rPr>
          <w:rFonts w:ascii="Arial" w:hAnsi="Arial" w:cs="Arial"/>
          <w:sz w:val="18"/>
          <w:szCs w:val="18"/>
          <w:lang w:val="en-US"/>
        </w:rPr>
        <w:t>.</w:t>
      </w:r>
      <w:r w:rsidR="00B609C0" w:rsidRPr="009653C0">
        <w:rPr>
          <w:rFonts w:ascii="Arial" w:hAnsi="Arial" w:cs="Arial"/>
          <w:sz w:val="18"/>
          <w:szCs w:val="18"/>
          <w:lang w:val="en-US"/>
        </w:rPr>
        <w:t xml:space="preserve"> </w:t>
      </w:r>
      <w:r w:rsidRPr="009653C0">
        <w:rPr>
          <w:rFonts w:ascii="Arial" w:hAnsi="Arial" w:cs="Arial"/>
          <w:sz w:val="18"/>
          <w:szCs w:val="18"/>
          <w:lang w:val="en-US"/>
        </w:rPr>
        <w:t>The spacing between lines ins</w:t>
      </w:r>
      <w:r w:rsidR="00A94B44">
        <w:rPr>
          <w:rFonts w:ascii="Arial" w:hAnsi="Arial" w:cs="Arial"/>
          <w:sz w:val="18"/>
          <w:szCs w:val="18"/>
          <w:lang w:val="en-US"/>
        </w:rPr>
        <w:t>ide a paragraph will be single</w:t>
      </w:r>
      <w:r w:rsidRPr="009653C0">
        <w:rPr>
          <w:rFonts w:ascii="Arial" w:hAnsi="Arial" w:cs="Arial"/>
          <w:sz w:val="18"/>
          <w:szCs w:val="18"/>
          <w:lang w:val="en-US"/>
        </w:rPr>
        <w:t>, and between paragraphs one line.</w:t>
      </w:r>
      <w:r w:rsidR="00A94B44">
        <w:rPr>
          <w:rFonts w:ascii="Arial" w:hAnsi="Arial" w:cs="Arial"/>
          <w:sz w:val="18"/>
          <w:szCs w:val="18"/>
          <w:lang w:val="en-US"/>
        </w:rPr>
        <w:t xml:space="preserve"> For section and subsection titles the spacing will be 6 points (both for previous and for posterior</w:t>
      </w:r>
      <w:r w:rsidR="00891490">
        <w:rPr>
          <w:rFonts w:ascii="Arial" w:hAnsi="Arial" w:cs="Arial"/>
          <w:sz w:val="18"/>
          <w:szCs w:val="18"/>
          <w:lang w:val="en-US"/>
        </w:rPr>
        <w:t>)</w:t>
      </w:r>
      <w:r w:rsidR="00A94B44">
        <w:rPr>
          <w:rFonts w:ascii="Arial" w:hAnsi="Arial" w:cs="Arial"/>
          <w:sz w:val="18"/>
          <w:szCs w:val="18"/>
          <w:lang w:val="en-US"/>
        </w:rPr>
        <w:t>.</w:t>
      </w:r>
    </w:p>
    <w:p w:rsidR="009653C0" w:rsidRPr="009653C0" w:rsidRDefault="009653C0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BD0414" w:rsidRPr="009653C0" w:rsidRDefault="009653C0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9653C0">
        <w:rPr>
          <w:rFonts w:ascii="Arial" w:hAnsi="Arial" w:cs="Arial"/>
          <w:sz w:val="18"/>
          <w:szCs w:val="18"/>
          <w:lang w:val="en-US"/>
        </w:rPr>
        <w:t>Different sections and subsection</w:t>
      </w:r>
      <w:r>
        <w:rPr>
          <w:rFonts w:ascii="Arial" w:hAnsi="Arial" w:cs="Arial"/>
          <w:sz w:val="18"/>
          <w:szCs w:val="18"/>
          <w:lang w:val="en-US"/>
        </w:rPr>
        <w:t>s</w:t>
      </w:r>
      <w:r w:rsidRPr="009653C0">
        <w:rPr>
          <w:rFonts w:ascii="Arial" w:hAnsi="Arial" w:cs="Arial"/>
          <w:sz w:val="18"/>
          <w:szCs w:val="18"/>
          <w:lang w:val="en-US"/>
        </w:rPr>
        <w:t xml:space="preserve"> will be enumerate</w:t>
      </w:r>
      <w:r w:rsidR="00812D94">
        <w:rPr>
          <w:rFonts w:ascii="Arial" w:hAnsi="Arial" w:cs="Arial"/>
          <w:sz w:val="18"/>
          <w:szCs w:val="18"/>
          <w:lang w:val="en-US"/>
        </w:rPr>
        <w:t>d</w:t>
      </w:r>
      <w:r w:rsidRPr="009653C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with A</w:t>
      </w:r>
      <w:r w:rsidRPr="009653C0">
        <w:rPr>
          <w:rFonts w:ascii="Arial" w:hAnsi="Arial" w:cs="Arial"/>
          <w:sz w:val="18"/>
          <w:szCs w:val="18"/>
          <w:lang w:val="en-US"/>
        </w:rPr>
        <w:t>rabic numbers, as shown in this document.</w:t>
      </w:r>
    </w:p>
    <w:p w:rsidR="0098180E" w:rsidRPr="00812D94" w:rsidRDefault="0098180E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02285F" w:rsidRPr="009653C0" w:rsidRDefault="00F34E48" w:rsidP="0060575F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9653C0">
        <w:rPr>
          <w:rFonts w:ascii="Arial" w:hAnsi="Arial" w:cs="Arial"/>
          <w:b/>
          <w:sz w:val="18"/>
          <w:szCs w:val="18"/>
          <w:lang w:val="en-US"/>
        </w:rPr>
        <w:t>2</w:t>
      </w:r>
      <w:r w:rsidR="00D76177" w:rsidRPr="009653C0">
        <w:rPr>
          <w:rFonts w:ascii="Arial" w:hAnsi="Arial" w:cs="Arial"/>
          <w:b/>
          <w:sz w:val="18"/>
          <w:szCs w:val="18"/>
          <w:lang w:val="en-US"/>
        </w:rPr>
        <w:t>.1.</w:t>
      </w:r>
      <w:r w:rsidR="00D76177" w:rsidRPr="009653C0">
        <w:rPr>
          <w:rFonts w:ascii="Arial" w:hAnsi="Arial" w:cs="Arial"/>
          <w:b/>
          <w:sz w:val="18"/>
          <w:szCs w:val="18"/>
          <w:lang w:val="en-US"/>
        </w:rPr>
        <w:tab/>
        <w:t>Figures and Tables</w:t>
      </w:r>
    </w:p>
    <w:p w:rsidR="00F34E48" w:rsidRDefault="00D76177" w:rsidP="00D7617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9653C0">
        <w:rPr>
          <w:rFonts w:ascii="Arial" w:hAnsi="Arial" w:cs="Arial"/>
          <w:sz w:val="18"/>
          <w:szCs w:val="18"/>
          <w:lang w:val="en-US"/>
        </w:rPr>
        <w:t xml:space="preserve">Place figures and tables at the top and bottom of columns. </w:t>
      </w:r>
      <w:r w:rsidRPr="00D76177">
        <w:rPr>
          <w:rFonts w:ascii="Arial" w:hAnsi="Arial" w:cs="Arial"/>
          <w:sz w:val="18"/>
          <w:szCs w:val="18"/>
          <w:lang w:val="en-US"/>
        </w:rPr>
        <w:t xml:space="preserve">Avoid placing them in the middle of the columns. </w:t>
      </w:r>
      <w:r w:rsidRPr="00120C99">
        <w:rPr>
          <w:rFonts w:ascii="Arial" w:hAnsi="Arial" w:cs="Arial"/>
          <w:sz w:val="18"/>
          <w:szCs w:val="18"/>
          <w:lang w:val="en-US"/>
        </w:rPr>
        <w:t xml:space="preserve">Large figures and tables may span across both columns. </w:t>
      </w:r>
      <w:r w:rsidRPr="00D76177">
        <w:rPr>
          <w:rFonts w:ascii="Arial" w:hAnsi="Arial" w:cs="Arial"/>
          <w:sz w:val="18"/>
          <w:szCs w:val="18"/>
          <w:lang w:val="en-US"/>
        </w:rPr>
        <w:t>Figure/Table captions sho</w:t>
      </w:r>
      <w:r w:rsidR="00485313">
        <w:rPr>
          <w:rFonts w:ascii="Arial" w:hAnsi="Arial" w:cs="Arial"/>
          <w:sz w:val="18"/>
          <w:szCs w:val="18"/>
          <w:lang w:val="en-US"/>
        </w:rPr>
        <w:t>uld be below</w:t>
      </w:r>
      <w:r w:rsidRPr="00D76177">
        <w:rPr>
          <w:rFonts w:ascii="Arial" w:hAnsi="Arial" w:cs="Arial"/>
          <w:sz w:val="18"/>
          <w:szCs w:val="18"/>
          <w:lang w:val="en-US"/>
        </w:rPr>
        <w:t xml:space="preserve"> the figures/tables. See </w:t>
      </w:r>
      <w:r w:rsidR="00485313">
        <w:rPr>
          <w:rFonts w:ascii="Arial" w:hAnsi="Arial" w:cs="Arial"/>
          <w:i/>
          <w:sz w:val="18"/>
          <w:szCs w:val="18"/>
          <w:lang w:val="en-US"/>
        </w:rPr>
        <w:t>Figure</w:t>
      </w:r>
      <w:r w:rsidRPr="00D76177">
        <w:rPr>
          <w:rFonts w:ascii="Arial" w:hAnsi="Arial" w:cs="Arial"/>
          <w:i/>
          <w:sz w:val="18"/>
          <w:szCs w:val="18"/>
          <w:lang w:val="en-US"/>
        </w:rPr>
        <w:t xml:space="preserve"> 1</w:t>
      </w:r>
      <w:r w:rsidRPr="00D76177">
        <w:rPr>
          <w:rFonts w:ascii="Arial" w:hAnsi="Arial" w:cs="Arial"/>
          <w:sz w:val="18"/>
          <w:szCs w:val="18"/>
          <w:lang w:val="en-US"/>
        </w:rPr>
        <w:t xml:space="preserve"> as example.</w:t>
      </w:r>
    </w:p>
    <w:p w:rsidR="00135AD7" w:rsidRDefault="00135AD7" w:rsidP="00D7617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485313" w:rsidRPr="00A03907" w:rsidRDefault="00135AD7" w:rsidP="0048531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noProof/>
          <w:sz w:val="18"/>
          <w:szCs w:val="18"/>
          <w:lang w:eastAsia="es-ES"/>
        </w:rPr>
        <w:drawing>
          <wp:inline distT="0" distB="0" distL="0" distR="0">
            <wp:extent cx="1308489" cy="1742253"/>
            <wp:effectExtent l="19050" t="0" r="5961" b="0"/>
            <wp:docPr id="1" name="0 Imagen" descr="port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06" cy="174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AD7" w:rsidRDefault="00135AD7" w:rsidP="0048531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en-US"/>
        </w:rPr>
      </w:pPr>
    </w:p>
    <w:p w:rsidR="00485313" w:rsidRPr="00485313" w:rsidRDefault="00485313" w:rsidP="00485313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en-US"/>
        </w:rPr>
      </w:pPr>
      <w:proofErr w:type="gramStart"/>
      <w:r w:rsidRPr="00485313">
        <w:rPr>
          <w:rFonts w:ascii="Arial" w:hAnsi="Arial" w:cs="Arial"/>
          <w:i/>
          <w:sz w:val="18"/>
          <w:szCs w:val="18"/>
          <w:lang w:val="en-US"/>
        </w:rPr>
        <w:t>Figure 1.</w:t>
      </w:r>
      <w:proofErr w:type="gramEnd"/>
      <w:r w:rsidRPr="00485313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gramStart"/>
      <w:r w:rsidRPr="00485313">
        <w:rPr>
          <w:rFonts w:ascii="Arial" w:hAnsi="Arial" w:cs="Arial"/>
          <w:i/>
          <w:sz w:val="18"/>
          <w:szCs w:val="18"/>
          <w:lang w:val="en-US"/>
        </w:rPr>
        <w:t>Caption of Figure 1</w:t>
      </w:r>
      <w:r>
        <w:rPr>
          <w:rFonts w:ascii="Arial" w:hAnsi="Arial" w:cs="Arial"/>
          <w:i/>
          <w:sz w:val="18"/>
          <w:szCs w:val="18"/>
          <w:lang w:val="en-US"/>
        </w:rPr>
        <w:t>.</w:t>
      </w:r>
      <w:proofErr w:type="gramEnd"/>
    </w:p>
    <w:p w:rsidR="00485313" w:rsidRDefault="00485313" w:rsidP="00D7617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02285F" w:rsidRPr="005C19F3" w:rsidRDefault="005C19F3" w:rsidP="0060575F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2.2.</w:t>
      </w:r>
      <w:r>
        <w:rPr>
          <w:rFonts w:ascii="Arial" w:hAnsi="Arial" w:cs="Arial"/>
          <w:b/>
          <w:sz w:val="18"/>
          <w:szCs w:val="18"/>
          <w:lang w:val="en-US"/>
        </w:rPr>
        <w:tab/>
        <w:t>Abbreviations y Acronyms</w:t>
      </w:r>
    </w:p>
    <w:p w:rsidR="005C19F3" w:rsidRPr="00120C99" w:rsidRDefault="005C19F3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5C19F3">
        <w:rPr>
          <w:rFonts w:ascii="Arial" w:hAnsi="Arial" w:cs="Arial"/>
          <w:sz w:val="18"/>
          <w:szCs w:val="18"/>
          <w:lang w:val="en-US"/>
        </w:rPr>
        <w:t xml:space="preserve">Define abbreviations and acronyms the first time they are in the text. </w:t>
      </w:r>
      <w:r w:rsidRPr="00120C99">
        <w:rPr>
          <w:rFonts w:ascii="Arial" w:hAnsi="Arial" w:cs="Arial"/>
          <w:sz w:val="18"/>
          <w:szCs w:val="18"/>
          <w:lang w:val="en-US"/>
        </w:rPr>
        <w:t>Avoid using them in the abstract</w:t>
      </w:r>
      <w:r w:rsidR="00485313" w:rsidRPr="00120C99">
        <w:rPr>
          <w:rFonts w:ascii="Arial" w:hAnsi="Arial" w:cs="Arial"/>
          <w:sz w:val="18"/>
          <w:szCs w:val="18"/>
          <w:lang w:val="en-US"/>
        </w:rPr>
        <w:t>.</w:t>
      </w:r>
    </w:p>
    <w:p w:rsidR="00D76177" w:rsidRPr="00120C99" w:rsidRDefault="00D76177" w:rsidP="00D76177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120C99">
        <w:rPr>
          <w:rFonts w:ascii="Arial" w:hAnsi="Arial" w:cs="Arial"/>
          <w:b/>
          <w:sz w:val="18"/>
          <w:szCs w:val="18"/>
          <w:lang w:val="en-US"/>
        </w:rPr>
        <w:t>Acknowledgment</w:t>
      </w:r>
    </w:p>
    <w:p w:rsidR="00D76177" w:rsidRPr="00120C99" w:rsidRDefault="004968F4" w:rsidP="0060575F">
      <w:pPr>
        <w:spacing w:before="120" w:after="120" w:line="240" w:lineRule="auto"/>
        <w:jc w:val="both"/>
        <w:outlineLvl w:val="0"/>
        <w:rPr>
          <w:rFonts w:ascii="Arial" w:hAnsi="Arial" w:cs="Arial"/>
          <w:sz w:val="18"/>
          <w:szCs w:val="18"/>
          <w:lang w:val="en-US"/>
        </w:rPr>
      </w:pPr>
      <w:r w:rsidRPr="00120C99">
        <w:rPr>
          <w:rFonts w:ascii="Arial" w:hAnsi="Arial" w:cs="Arial"/>
          <w:sz w:val="18"/>
          <w:szCs w:val="18"/>
          <w:lang w:val="en-US"/>
        </w:rPr>
        <w:t>(If necessary)</w:t>
      </w:r>
    </w:p>
    <w:p w:rsidR="00812D94" w:rsidRPr="00120C99" w:rsidRDefault="00812D94" w:rsidP="00A94B44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:rsidR="0002285F" w:rsidRPr="00120C99" w:rsidRDefault="00271D93" w:rsidP="00A94B44">
      <w:pPr>
        <w:spacing w:before="120" w:after="120" w:line="240" w:lineRule="auto"/>
        <w:jc w:val="both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120C99">
        <w:rPr>
          <w:rFonts w:ascii="Arial" w:hAnsi="Arial" w:cs="Arial"/>
          <w:b/>
          <w:sz w:val="18"/>
          <w:szCs w:val="18"/>
          <w:lang w:val="en-US"/>
        </w:rPr>
        <w:t>References</w:t>
      </w:r>
    </w:p>
    <w:p w:rsidR="00894CA5" w:rsidRDefault="007E04AD" w:rsidP="00A5726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7E04AD">
        <w:rPr>
          <w:rFonts w:ascii="Arial" w:hAnsi="Arial" w:cs="Arial"/>
          <w:sz w:val="18"/>
          <w:szCs w:val="18"/>
          <w:lang w:val="en-US"/>
        </w:rPr>
        <w:t xml:space="preserve">Both citations in the text and </w:t>
      </w:r>
      <w:r>
        <w:rPr>
          <w:rFonts w:ascii="Arial" w:hAnsi="Arial" w:cs="Arial"/>
          <w:sz w:val="18"/>
          <w:szCs w:val="18"/>
          <w:lang w:val="en-US"/>
        </w:rPr>
        <w:t>the reference list will follow</w:t>
      </w:r>
      <w:r w:rsidR="00C2686D">
        <w:rPr>
          <w:rFonts w:ascii="Arial" w:hAnsi="Arial" w:cs="Arial"/>
          <w:sz w:val="18"/>
          <w:szCs w:val="18"/>
          <w:lang w:val="en-US"/>
        </w:rPr>
        <w:t xml:space="preserve"> IEEE </w:t>
      </w:r>
      <w:r w:rsidRPr="007E04AD">
        <w:rPr>
          <w:rFonts w:ascii="Arial" w:hAnsi="Arial" w:cs="Arial"/>
          <w:sz w:val="18"/>
          <w:szCs w:val="18"/>
          <w:lang w:val="en-US"/>
        </w:rPr>
        <w:t>style.</w:t>
      </w:r>
      <w:r w:rsidR="00120C99">
        <w:rPr>
          <w:rFonts w:ascii="Arial" w:hAnsi="Arial" w:cs="Arial"/>
          <w:sz w:val="18"/>
          <w:szCs w:val="18"/>
          <w:lang w:val="en-US"/>
        </w:rPr>
        <w:t xml:space="preserve"> </w:t>
      </w:r>
      <w:r w:rsidR="001E387F">
        <w:rPr>
          <w:rFonts w:ascii="Arial" w:hAnsi="Arial" w:cs="Arial"/>
          <w:sz w:val="18"/>
          <w:szCs w:val="18"/>
          <w:lang w:val="en-US"/>
        </w:rPr>
        <w:t xml:space="preserve">As examples, </w:t>
      </w:r>
      <w:r w:rsidR="007644DC">
        <w:rPr>
          <w:rFonts w:ascii="Arial" w:hAnsi="Arial" w:cs="Arial"/>
          <w:sz w:val="18"/>
          <w:szCs w:val="18"/>
          <w:lang w:val="en-US"/>
        </w:rPr>
        <w:t xml:space="preserve">the </w:t>
      </w:r>
      <w:r w:rsidR="001E387F">
        <w:rPr>
          <w:rFonts w:ascii="Arial" w:hAnsi="Arial" w:cs="Arial"/>
          <w:sz w:val="18"/>
          <w:szCs w:val="18"/>
          <w:lang w:val="en-US"/>
        </w:rPr>
        <w:t>references</w:t>
      </w:r>
      <w:r w:rsidR="00120C99">
        <w:rPr>
          <w:rFonts w:ascii="Arial" w:hAnsi="Arial" w:cs="Arial"/>
          <w:sz w:val="18"/>
          <w:szCs w:val="18"/>
          <w:lang w:val="en-US"/>
        </w:rPr>
        <w:t xml:space="preserve"> </w:t>
      </w:r>
      <w:r w:rsidR="001E387F">
        <w:rPr>
          <w:rFonts w:ascii="Arial" w:hAnsi="Arial" w:cs="Arial"/>
          <w:sz w:val="18"/>
          <w:szCs w:val="18"/>
          <w:lang w:val="en-US"/>
        </w:rPr>
        <w:t xml:space="preserve"> </w:t>
      </w:r>
      <w:r w:rsidR="009F417C">
        <w:rPr>
          <w:rFonts w:ascii="Arial" w:hAnsi="Arial" w:cs="Arial"/>
          <w:sz w:val="18"/>
          <w:szCs w:val="18"/>
          <w:lang w:val="en-US"/>
        </w:rPr>
        <w:t xml:space="preserve"> </w:t>
      </w:r>
      <w:r w:rsidR="001E387F">
        <w:rPr>
          <w:rFonts w:ascii="Arial" w:hAnsi="Arial" w:cs="Arial"/>
          <w:sz w:val="18"/>
          <w:szCs w:val="18"/>
          <w:lang w:val="en-US"/>
        </w:rPr>
        <w:t xml:space="preserve">    </w:t>
      </w:r>
      <w:r w:rsidR="00120C99">
        <w:rPr>
          <w:rFonts w:ascii="Arial" w:hAnsi="Arial" w:cs="Arial"/>
          <w:sz w:val="18"/>
          <w:szCs w:val="18"/>
          <w:lang w:val="en-US"/>
        </w:rPr>
        <w:t>[</w:t>
      </w:r>
      <w:r w:rsidR="007644DC">
        <w:rPr>
          <w:rFonts w:ascii="Arial" w:hAnsi="Arial" w:cs="Arial"/>
          <w:sz w:val="18"/>
          <w:szCs w:val="18"/>
          <w:lang w:val="en-US"/>
        </w:rPr>
        <w:t>1</w:t>
      </w:r>
      <w:r w:rsidR="00120C99">
        <w:rPr>
          <w:rFonts w:ascii="Arial" w:hAnsi="Arial" w:cs="Arial"/>
          <w:sz w:val="18"/>
          <w:szCs w:val="18"/>
          <w:lang w:val="en-US"/>
        </w:rPr>
        <w:t>]</w:t>
      </w:r>
      <w:r w:rsidR="009F417C" w:rsidRPr="009F417C">
        <w:rPr>
          <w:rFonts w:ascii="Arial" w:hAnsi="Arial" w:cs="Arial"/>
          <w:sz w:val="18"/>
          <w:szCs w:val="18"/>
          <w:lang w:val="en-US"/>
        </w:rPr>
        <w:t xml:space="preserve"> –</w:t>
      </w:r>
      <w:r w:rsidR="009F417C">
        <w:rPr>
          <w:rFonts w:ascii="Arial" w:hAnsi="Arial" w:cs="Arial"/>
          <w:sz w:val="18"/>
          <w:szCs w:val="18"/>
          <w:lang w:val="en-US"/>
        </w:rPr>
        <w:t xml:space="preserve"> </w:t>
      </w:r>
      <w:r w:rsidR="007644DC">
        <w:rPr>
          <w:rFonts w:ascii="Arial" w:hAnsi="Arial" w:cs="Arial"/>
          <w:sz w:val="18"/>
          <w:szCs w:val="18"/>
          <w:lang w:val="en-US"/>
        </w:rPr>
        <w:t>[3</w:t>
      </w:r>
      <w:r w:rsidR="00120C99">
        <w:rPr>
          <w:rFonts w:ascii="Arial" w:hAnsi="Arial" w:cs="Arial"/>
          <w:sz w:val="18"/>
          <w:szCs w:val="18"/>
          <w:lang w:val="en-US"/>
        </w:rPr>
        <w:t>]</w:t>
      </w:r>
      <w:r w:rsidR="001E387F">
        <w:rPr>
          <w:rFonts w:ascii="Arial" w:hAnsi="Arial" w:cs="Arial"/>
          <w:sz w:val="18"/>
          <w:szCs w:val="18"/>
          <w:lang w:val="en-US"/>
        </w:rPr>
        <w:t xml:space="preserve"> are provided</w:t>
      </w:r>
      <w:r w:rsidR="00120C99">
        <w:rPr>
          <w:rFonts w:ascii="Arial" w:hAnsi="Arial" w:cs="Arial"/>
          <w:sz w:val="18"/>
          <w:szCs w:val="18"/>
          <w:lang w:val="en-US"/>
        </w:rPr>
        <w:t>.</w:t>
      </w:r>
      <w:r w:rsidRPr="007E04AD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A57269" w:rsidRDefault="00A57269" w:rsidP="00A57269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1E387F" w:rsidRPr="001E387F" w:rsidRDefault="001E387F" w:rsidP="00A57269">
      <w:pPr>
        <w:pStyle w:val="references"/>
        <w:widowControl w:val="0"/>
        <w:spacing w:after="0" w:line="240" w:lineRule="auto"/>
        <w:ind w:left="357" w:hanging="357"/>
        <w:rPr>
          <w:rFonts w:ascii="Arial" w:hAnsi="Arial" w:cs="Arial"/>
          <w:sz w:val="18"/>
          <w:szCs w:val="18"/>
          <w:lang w:val="en-GB"/>
        </w:rPr>
      </w:pPr>
      <w:bookmarkStart w:id="1" w:name="_Ref475452724"/>
      <w:r w:rsidRPr="005E7225">
        <w:rPr>
          <w:rFonts w:ascii="Arial" w:hAnsi="Arial" w:cs="Arial"/>
          <w:sz w:val="18"/>
          <w:szCs w:val="18"/>
        </w:rPr>
        <w:t xml:space="preserve">O. P. Sanchez, M. A. Terlizzi </w:t>
      </w:r>
      <w:r w:rsidRPr="005E7225">
        <w:rPr>
          <w:rFonts w:ascii="Arial" w:hAnsi="Arial" w:cs="Arial"/>
          <w:i/>
          <w:iCs/>
          <w:sz w:val="18"/>
          <w:szCs w:val="18"/>
        </w:rPr>
        <w:t>et al.</w:t>
      </w:r>
      <w:r w:rsidRPr="005E7225">
        <w:rPr>
          <w:rFonts w:ascii="Arial" w:hAnsi="Arial" w:cs="Arial"/>
          <w:sz w:val="18"/>
          <w:szCs w:val="18"/>
        </w:rPr>
        <w:t xml:space="preserve">, “Cost and time project management success factors for information systems development projects,” </w:t>
      </w:r>
      <w:r w:rsidRPr="005E7225">
        <w:rPr>
          <w:rFonts w:ascii="Arial" w:hAnsi="Arial" w:cs="Arial"/>
          <w:i/>
          <w:iCs/>
          <w:sz w:val="18"/>
          <w:szCs w:val="18"/>
        </w:rPr>
        <w:t>International Journal of Project Management</w:t>
      </w:r>
      <w:r w:rsidRPr="005E7225">
        <w:rPr>
          <w:rFonts w:ascii="Arial" w:hAnsi="Arial" w:cs="Arial"/>
          <w:sz w:val="18"/>
          <w:szCs w:val="18"/>
        </w:rPr>
        <w:t>, vol. 35, no. 8, pp. 1608–1626,</w:t>
      </w:r>
      <w:r>
        <w:rPr>
          <w:rFonts w:ascii="Arial" w:hAnsi="Arial" w:cs="Arial"/>
          <w:sz w:val="18"/>
          <w:szCs w:val="18"/>
        </w:rPr>
        <w:t xml:space="preserve"> </w:t>
      </w:r>
      <w:r w:rsidRPr="005E7225">
        <w:rPr>
          <w:rFonts w:ascii="Arial" w:hAnsi="Arial" w:cs="Arial"/>
          <w:sz w:val="18"/>
          <w:szCs w:val="18"/>
        </w:rPr>
        <w:t>2017</w:t>
      </w:r>
      <w:r w:rsidRPr="001E387F">
        <w:rPr>
          <w:rFonts w:ascii="Arial" w:hAnsi="Arial" w:cs="Arial"/>
          <w:sz w:val="18"/>
          <w:szCs w:val="18"/>
          <w:lang w:val="en-GB"/>
        </w:rPr>
        <w:t>.</w:t>
      </w:r>
      <w:bookmarkEnd w:id="1"/>
    </w:p>
    <w:p w:rsidR="001E387F" w:rsidRDefault="001E387F" w:rsidP="001E387F">
      <w:pPr>
        <w:pStyle w:val="references"/>
        <w:widowControl w:val="0"/>
        <w:spacing w:before="120" w:after="120" w:line="240" w:lineRule="auto"/>
        <w:ind w:left="357" w:hanging="357"/>
        <w:rPr>
          <w:rFonts w:ascii="Arial" w:hAnsi="Arial" w:cs="Arial"/>
          <w:sz w:val="18"/>
          <w:szCs w:val="18"/>
          <w:lang w:val="en-GB"/>
        </w:rPr>
      </w:pPr>
      <w:bookmarkStart w:id="2" w:name="_Ref475452995"/>
      <w:r w:rsidRPr="001E387F">
        <w:rPr>
          <w:rFonts w:ascii="Arial" w:hAnsi="Arial" w:cs="Arial"/>
          <w:sz w:val="18"/>
          <w:szCs w:val="18"/>
        </w:rPr>
        <w:t xml:space="preserve">J. R. Turner, </w:t>
      </w:r>
      <w:r w:rsidRPr="001E387F">
        <w:rPr>
          <w:rFonts w:ascii="Arial" w:hAnsi="Arial" w:cs="Arial"/>
          <w:i/>
          <w:iCs/>
          <w:sz w:val="18"/>
          <w:szCs w:val="18"/>
        </w:rPr>
        <w:t>Handbook of project-based management</w:t>
      </w:r>
      <w:r w:rsidRPr="001E387F">
        <w:rPr>
          <w:rFonts w:ascii="Arial" w:hAnsi="Arial" w:cs="Arial"/>
          <w:sz w:val="18"/>
          <w:szCs w:val="18"/>
        </w:rPr>
        <w:t>. New York, NY, USA: McGraw-Hill Professional Publishing, 2014</w:t>
      </w:r>
      <w:r w:rsidRPr="001E387F">
        <w:rPr>
          <w:rFonts w:ascii="Arial" w:hAnsi="Arial" w:cs="Arial"/>
          <w:sz w:val="18"/>
          <w:szCs w:val="18"/>
          <w:lang w:val="en-GB"/>
        </w:rPr>
        <w:t>.</w:t>
      </w:r>
      <w:bookmarkEnd w:id="2"/>
    </w:p>
    <w:p w:rsidR="009F417C" w:rsidRDefault="009F417C" w:rsidP="001E387F">
      <w:pPr>
        <w:pStyle w:val="references"/>
        <w:widowControl w:val="0"/>
        <w:spacing w:before="120" w:after="120" w:line="240" w:lineRule="auto"/>
        <w:ind w:left="357" w:hanging="357"/>
        <w:rPr>
          <w:rFonts w:ascii="Arial" w:hAnsi="Arial" w:cs="Arial"/>
          <w:sz w:val="18"/>
          <w:szCs w:val="18"/>
          <w:lang w:val="en-GB"/>
        </w:rPr>
      </w:pPr>
      <w:r w:rsidRPr="009F417C">
        <w:rPr>
          <w:rFonts w:ascii="Arial" w:hAnsi="Arial" w:cs="Arial"/>
          <w:sz w:val="18"/>
          <w:szCs w:val="18"/>
        </w:rPr>
        <w:t xml:space="preserve">P. Khodashenas, C. Ruiz, J. F. Riera, J. Fajardo </w:t>
      </w:r>
      <w:r w:rsidRPr="009F417C">
        <w:rPr>
          <w:rFonts w:ascii="Arial" w:hAnsi="Arial" w:cs="Arial"/>
          <w:i/>
          <w:iCs/>
          <w:sz w:val="18"/>
          <w:szCs w:val="18"/>
        </w:rPr>
        <w:t>et al.</w:t>
      </w:r>
      <w:r w:rsidRPr="009F417C">
        <w:rPr>
          <w:rFonts w:ascii="Arial" w:hAnsi="Arial" w:cs="Arial"/>
          <w:sz w:val="18"/>
          <w:szCs w:val="18"/>
        </w:rPr>
        <w:t xml:space="preserve">, “Service provisioning and pricing methods in a multi-tenant cloud enabled RAN,” in </w:t>
      </w:r>
      <w:r w:rsidRPr="009F417C">
        <w:rPr>
          <w:rFonts w:ascii="Arial" w:hAnsi="Arial" w:cs="Arial"/>
          <w:i/>
          <w:iCs/>
          <w:sz w:val="18"/>
          <w:szCs w:val="18"/>
        </w:rPr>
        <w:t>Standards for Communications and Networking (CSCN), 2016 IEEE Conference on</w:t>
      </w:r>
      <w:r w:rsidRPr="009F417C">
        <w:rPr>
          <w:rFonts w:ascii="Arial" w:hAnsi="Arial" w:cs="Arial"/>
          <w:sz w:val="18"/>
          <w:szCs w:val="18"/>
        </w:rPr>
        <w:t xml:space="preserve">. </w:t>
      </w:r>
      <w:r w:rsidR="00840464">
        <w:rPr>
          <w:rFonts w:ascii="Arial" w:hAnsi="Arial" w:cs="Arial"/>
          <w:sz w:val="18"/>
          <w:szCs w:val="18"/>
        </w:rPr>
        <w:t xml:space="preserve">Berlin, Germany: </w:t>
      </w:r>
      <w:r w:rsidRPr="009F417C">
        <w:rPr>
          <w:rFonts w:ascii="Arial" w:hAnsi="Arial" w:cs="Arial"/>
          <w:sz w:val="18"/>
          <w:szCs w:val="18"/>
        </w:rPr>
        <w:t>IEEE, 2016, pp. 1–6</w:t>
      </w:r>
      <w:r>
        <w:rPr>
          <w:rFonts w:ascii="Arial" w:hAnsi="Arial" w:cs="Arial"/>
          <w:sz w:val="18"/>
          <w:szCs w:val="18"/>
        </w:rPr>
        <w:t>.</w:t>
      </w:r>
    </w:p>
    <w:p w:rsidR="009F417C" w:rsidRPr="009F417C" w:rsidRDefault="009F417C" w:rsidP="009F417C">
      <w:pPr>
        <w:pStyle w:val="references"/>
        <w:widowControl w:val="0"/>
        <w:numPr>
          <w:ilvl w:val="0"/>
          <w:numId w:val="0"/>
        </w:numPr>
        <w:spacing w:before="120" w:after="120" w:line="240" w:lineRule="auto"/>
        <w:ind w:left="357"/>
        <w:rPr>
          <w:rFonts w:ascii="Arial" w:hAnsi="Arial" w:cs="Arial"/>
          <w:sz w:val="18"/>
          <w:szCs w:val="18"/>
          <w:lang w:val="en-GB"/>
        </w:rPr>
      </w:pPr>
    </w:p>
    <w:p w:rsidR="009F417C" w:rsidRPr="009F417C" w:rsidRDefault="009F417C" w:rsidP="009F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</w:p>
    <w:p w:rsidR="00185949" w:rsidRPr="001E387F" w:rsidRDefault="00185949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:rsidR="0084724E" w:rsidRPr="001E387F" w:rsidRDefault="0084724E" w:rsidP="0002285F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185949" w:rsidRPr="00185949" w:rsidRDefault="00185949" w:rsidP="009F417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sectPr w:rsidR="00185949" w:rsidRPr="00185949" w:rsidSect="009C7C1F">
      <w:type w:val="continuous"/>
      <w:pgSz w:w="11906" w:h="16838"/>
      <w:pgMar w:top="1134" w:right="1134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EE2"/>
    <w:multiLevelType w:val="hybridMultilevel"/>
    <w:tmpl w:val="5AC25D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A544A"/>
    <w:multiLevelType w:val="singleLevel"/>
    <w:tmpl w:val="18AE4718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rra Otegi">
    <w15:presenceInfo w15:providerId="Windows Live" w15:userId="3982265a1d7a31d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mirrorMargins/>
  <w:proofState w:spelling="clean" w:grammar="clean"/>
  <w:defaultTabStop w:val="709"/>
  <w:hyphenationZone w:val="425"/>
  <w:characterSpacingControl w:val="doNotCompress"/>
  <w:compat/>
  <w:rsids>
    <w:rsidRoot w:val="0002285F"/>
    <w:rsid w:val="00017D0E"/>
    <w:rsid w:val="000213DD"/>
    <w:rsid w:val="0002285F"/>
    <w:rsid w:val="000247FE"/>
    <w:rsid w:val="00025592"/>
    <w:rsid w:val="000269F3"/>
    <w:rsid w:val="0003129A"/>
    <w:rsid w:val="000317AB"/>
    <w:rsid w:val="00034F37"/>
    <w:rsid w:val="000426E6"/>
    <w:rsid w:val="0006575E"/>
    <w:rsid w:val="00067278"/>
    <w:rsid w:val="00072917"/>
    <w:rsid w:val="00073548"/>
    <w:rsid w:val="00073C73"/>
    <w:rsid w:val="000775F9"/>
    <w:rsid w:val="0008133D"/>
    <w:rsid w:val="00086969"/>
    <w:rsid w:val="000873A8"/>
    <w:rsid w:val="00087ED1"/>
    <w:rsid w:val="00087FE8"/>
    <w:rsid w:val="00090706"/>
    <w:rsid w:val="00090A53"/>
    <w:rsid w:val="00094449"/>
    <w:rsid w:val="000B4683"/>
    <w:rsid w:val="000C01B6"/>
    <w:rsid w:val="000C5A13"/>
    <w:rsid w:val="000D1DFB"/>
    <w:rsid w:val="000D6BC8"/>
    <w:rsid w:val="000E2791"/>
    <w:rsid w:val="000E43E3"/>
    <w:rsid w:val="000F0BF2"/>
    <w:rsid w:val="000F171D"/>
    <w:rsid w:val="000F34AF"/>
    <w:rsid w:val="000F54DE"/>
    <w:rsid w:val="00106F18"/>
    <w:rsid w:val="00120C99"/>
    <w:rsid w:val="00121916"/>
    <w:rsid w:val="00124772"/>
    <w:rsid w:val="00130774"/>
    <w:rsid w:val="00132711"/>
    <w:rsid w:val="001349ED"/>
    <w:rsid w:val="00135AD7"/>
    <w:rsid w:val="00136E9B"/>
    <w:rsid w:val="00142AB8"/>
    <w:rsid w:val="00144756"/>
    <w:rsid w:val="00147A38"/>
    <w:rsid w:val="0015137E"/>
    <w:rsid w:val="00153F61"/>
    <w:rsid w:val="00154F76"/>
    <w:rsid w:val="00163C55"/>
    <w:rsid w:val="001656F7"/>
    <w:rsid w:val="001753C7"/>
    <w:rsid w:val="00180BB2"/>
    <w:rsid w:val="00182261"/>
    <w:rsid w:val="001844FD"/>
    <w:rsid w:val="00185949"/>
    <w:rsid w:val="0018737D"/>
    <w:rsid w:val="00191355"/>
    <w:rsid w:val="00192FA5"/>
    <w:rsid w:val="001943F5"/>
    <w:rsid w:val="001A076D"/>
    <w:rsid w:val="001A56F7"/>
    <w:rsid w:val="001D31BC"/>
    <w:rsid w:val="001D548F"/>
    <w:rsid w:val="001E2253"/>
    <w:rsid w:val="001E387F"/>
    <w:rsid w:val="001E3F81"/>
    <w:rsid w:val="001E64B6"/>
    <w:rsid w:val="001F3A39"/>
    <w:rsid w:val="00200C50"/>
    <w:rsid w:val="002038FE"/>
    <w:rsid w:val="00205866"/>
    <w:rsid w:val="00206F48"/>
    <w:rsid w:val="00210E0C"/>
    <w:rsid w:val="00213725"/>
    <w:rsid w:val="00221116"/>
    <w:rsid w:val="002237FD"/>
    <w:rsid w:val="002323FA"/>
    <w:rsid w:val="00232ED8"/>
    <w:rsid w:val="00234A54"/>
    <w:rsid w:val="0024156A"/>
    <w:rsid w:val="00243D2D"/>
    <w:rsid w:val="00245BD7"/>
    <w:rsid w:val="00251F36"/>
    <w:rsid w:val="00254985"/>
    <w:rsid w:val="00254A20"/>
    <w:rsid w:val="00263485"/>
    <w:rsid w:val="00265D6C"/>
    <w:rsid w:val="00271D93"/>
    <w:rsid w:val="00280135"/>
    <w:rsid w:val="0028050A"/>
    <w:rsid w:val="00282C9F"/>
    <w:rsid w:val="002903F1"/>
    <w:rsid w:val="00291DAF"/>
    <w:rsid w:val="0029585F"/>
    <w:rsid w:val="002A4FE5"/>
    <w:rsid w:val="002A526C"/>
    <w:rsid w:val="002B3AD0"/>
    <w:rsid w:val="002B447C"/>
    <w:rsid w:val="002B4977"/>
    <w:rsid w:val="002C4CDC"/>
    <w:rsid w:val="002C5C8E"/>
    <w:rsid w:val="002C7ECC"/>
    <w:rsid w:val="002D6CDD"/>
    <w:rsid w:val="002D7170"/>
    <w:rsid w:val="002E08A0"/>
    <w:rsid w:val="002E56DA"/>
    <w:rsid w:val="002F0B58"/>
    <w:rsid w:val="002F261D"/>
    <w:rsid w:val="002F454A"/>
    <w:rsid w:val="002F5427"/>
    <w:rsid w:val="0030126D"/>
    <w:rsid w:val="003022A6"/>
    <w:rsid w:val="00311FD8"/>
    <w:rsid w:val="00320501"/>
    <w:rsid w:val="00341008"/>
    <w:rsid w:val="00342F3A"/>
    <w:rsid w:val="00351C9D"/>
    <w:rsid w:val="003605F8"/>
    <w:rsid w:val="003611F2"/>
    <w:rsid w:val="00363B52"/>
    <w:rsid w:val="003760CF"/>
    <w:rsid w:val="003769B0"/>
    <w:rsid w:val="00377DA9"/>
    <w:rsid w:val="0038562B"/>
    <w:rsid w:val="00385DC5"/>
    <w:rsid w:val="003A09EC"/>
    <w:rsid w:val="003B1664"/>
    <w:rsid w:val="003B4EAC"/>
    <w:rsid w:val="003B6E9D"/>
    <w:rsid w:val="003C595F"/>
    <w:rsid w:val="003D240D"/>
    <w:rsid w:val="003D7339"/>
    <w:rsid w:val="003D7810"/>
    <w:rsid w:val="003E1E84"/>
    <w:rsid w:val="003E4429"/>
    <w:rsid w:val="003E4CC7"/>
    <w:rsid w:val="003F0D23"/>
    <w:rsid w:val="003F459D"/>
    <w:rsid w:val="0040572B"/>
    <w:rsid w:val="00410EBC"/>
    <w:rsid w:val="00413616"/>
    <w:rsid w:val="004146EC"/>
    <w:rsid w:val="00414773"/>
    <w:rsid w:val="00414F2E"/>
    <w:rsid w:val="00427CFE"/>
    <w:rsid w:val="00430A64"/>
    <w:rsid w:val="00435099"/>
    <w:rsid w:val="00435B62"/>
    <w:rsid w:val="00443125"/>
    <w:rsid w:val="00445B27"/>
    <w:rsid w:val="00454659"/>
    <w:rsid w:val="00455020"/>
    <w:rsid w:val="00455EDC"/>
    <w:rsid w:val="004562AD"/>
    <w:rsid w:val="00461686"/>
    <w:rsid w:val="00467AE7"/>
    <w:rsid w:val="00475529"/>
    <w:rsid w:val="00476181"/>
    <w:rsid w:val="00476F87"/>
    <w:rsid w:val="00477409"/>
    <w:rsid w:val="00485313"/>
    <w:rsid w:val="00485B0B"/>
    <w:rsid w:val="0049632C"/>
    <w:rsid w:val="004968F4"/>
    <w:rsid w:val="004A0727"/>
    <w:rsid w:val="004A1D52"/>
    <w:rsid w:val="004A2320"/>
    <w:rsid w:val="004B0ADD"/>
    <w:rsid w:val="004B4470"/>
    <w:rsid w:val="004B4D5F"/>
    <w:rsid w:val="004B5F34"/>
    <w:rsid w:val="004C0533"/>
    <w:rsid w:val="004D193F"/>
    <w:rsid w:val="004D40D3"/>
    <w:rsid w:val="004D545A"/>
    <w:rsid w:val="004E1B03"/>
    <w:rsid w:val="004E4076"/>
    <w:rsid w:val="004E498D"/>
    <w:rsid w:val="00501701"/>
    <w:rsid w:val="00504263"/>
    <w:rsid w:val="00510199"/>
    <w:rsid w:val="00511879"/>
    <w:rsid w:val="00512BCD"/>
    <w:rsid w:val="0052137D"/>
    <w:rsid w:val="0052401F"/>
    <w:rsid w:val="005251FD"/>
    <w:rsid w:val="00532EE5"/>
    <w:rsid w:val="00533EDF"/>
    <w:rsid w:val="005373DE"/>
    <w:rsid w:val="005463FC"/>
    <w:rsid w:val="0054701D"/>
    <w:rsid w:val="00547BC0"/>
    <w:rsid w:val="0055289E"/>
    <w:rsid w:val="00552C8D"/>
    <w:rsid w:val="00552FA0"/>
    <w:rsid w:val="00553820"/>
    <w:rsid w:val="00563C0B"/>
    <w:rsid w:val="00566134"/>
    <w:rsid w:val="00567966"/>
    <w:rsid w:val="00586E3B"/>
    <w:rsid w:val="005877A2"/>
    <w:rsid w:val="00590954"/>
    <w:rsid w:val="00590C01"/>
    <w:rsid w:val="005951AC"/>
    <w:rsid w:val="005A11A8"/>
    <w:rsid w:val="005A2208"/>
    <w:rsid w:val="005A5360"/>
    <w:rsid w:val="005A72C3"/>
    <w:rsid w:val="005B433C"/>
    <w:rsid w:val="005C19E4"/>
    <w:rsid w:val="005C19F3"/>
    <w:rsid w:val="005C7FF2"/>
    <w:rsid w:val="005D164C"/>
    <w:rsid w:val="005D35EC"/>
    <w:rsid w:val="005E2AE7"/>
    <w:rsid w:val="005E7225"/>
    <w:rsid w:val="005E77E8"/>
    <w:rsid w:val="005F11E5"/>
    <w:rsid w:val="005F37D1"/>
    <w:rsid w:val="005F6F6A"/>
    <w:rsid w:val="00600366"/>
    <w:rsid w:val="0060575F"/>
    <w:rsid w:val="00606BEC"/>
    <w:rsid w:val="00607741"/>
    <w:rsid w:val="006078E9"/>
    <w:rsid w:val="00607D8B"/>
    <w:rsid w:val="006104D0"/>
    <w:rsid w:val="00613585"/>
    <w:rsid w:val="00614062"/>
    <w:rsid w:val="006142D0"/>
    <w:rsid w:val="006236DF"/>
    <w:rsid w:val="00625086"/>
    <w:rsid w:val="006276DB"/>
    <w:rsid w:val="00627718"/>
    <w:rsid w:val="00630CDB"/>
    <w:rsid w:val="006337C8"/>
    <w:rsid w:val="00637481"/>
    <w:rsid w:val="0064576F"/>
    <w:rsid w:val="00651CF3"/>
    <w:rsid w:val="00652ADE"/>
    <w:rsid w:val="00660C91"/>
    <w:rsid w:val="006717A5"/>
    <w:rsid w:val="0067263E"/>
    <w:rsid w:val="006814F7"/>
    <w:rsid w:val="006873D6"/>
    <w:rsid w:val="006875F5"/>
    <w:rsid w:val="00693915"/>
    <w:rsid w:val="00693FDC"/>
    <w:rsid w:val="00694B04"/>
    <w:rsid w:val="00695AFB"/>
    <w:rsid w:val="00696348"/>
    <w:rsid w:val="006A0D53"/>
    <w:rsid w:val="006A164B"/>
    <w:rsid w:val="006A776F"/>
    <w:rsid w:val="006B34A7"/>
    <w:rsid w:val="006B4567"/>
    <w:rsid w:val="006B66EB"/>
    <w:rsid w:val="006B7A27"/>
    <w:rsid w:val="006B7A88"/>
    <w:rsid w:val="006C067D"/>
    <w:rsid w:val="006C5F51"/>
    <w:rsid w:val="006E6332"/>
    <w:rsid w:val="006F1C33"/>
    <w:rsid w:val="006F24B4"/>
    <w:rsid w:val="006F269E"/>
    <w:rsid w:val="006F3942"/>
    <w:rsid w:val="006F6D24"/>
    <w:rsid w:val="00706E65"/>
    <w:rsid w:val="007108A1"/>
    <w:rsid w:val="00712F41"/>
    <w:rsid w:val="00721DF7"/>
    <w:rsid w:val="007257F6"/>
    <w:rsid w:val="00726578"/>
    <w:rsid w:val="00737769"/>
    <w:rsid w:val="007431BD"/>
    <w:rsid w:val="007451AF"/>
    <w:rsid w:val="00745A22"/>
    <w:rsid w:val="00747DBB"/>
    <w:rsid w:val="00755219"/>
    <w:rsid w:val="0075556C"/>
    <w:rsid w:val="00755A74"/>
    <w:rsid w:val="007644DC"/>
    <w:rsid w:val="007649BF"/>
    <w:rsid w:val="007675FE"/>
    <w:rsid w:val="007A2685"/>
    <w:rsid w:val="007A2CF7"/>
    <w:rsid w:val="007A379F"/>
    <w:rsid w:val="007B040C"/>
    <w:rsid w:val="007B4E7C"/>
    <w:rsid w:val="007C568A"/>
    <w:rsid w:val="007D13EF"/>
    <w:rsid w:val="007D191C"/>
    <w:rsid w:val="007E04AD"/>
    <w:rsid w:val="007E4A04"/>
    <w:rsid w:val="007E4FAA"/>
    <w:rsid w:val="007F259A"/>
    <w:rsid w:val="007F3062"/>
    <w:rsid w:val="007F3993"/>
    <w:rsid w:val="007F5A36"/>
    <w:rsid w:val="00800DDC"/>
    <w:rsid w:val="00804B94"/>
    <w:rsid w:val="00804C6E"/>
    <w:rsid w:val="0081244F"/>
    <w:rsid w:val="00812D94"/>
    <w:rsid w:val="0082048F"/>
    <w:rsid w:val="00824613"/>
    <w:rsid w:val="00835182"/>
    <w:rsid w:val="00840464"/>
    <w:rsid w:val="008411E6"/>
    <w:rsid w:val="00842138"/>
    <w:rsid w:val="0084724E"/>
    <w:rsid w:val="00851B89"/>
    <w:rsid w:val="008541E5"/>
    <w:rsid w:val="00856B2B"/>
    <w:rsid w:val="00864DDC"/>
    <w:rsid w:val="00865702"/>
    <w:rsid w:val="008708CC"/>
    <w:rsid w:val="00873EF4"/>
    <w:rsid w:val="00877C9F"/>
    <w:rsid w:val="00880395"/>
    <w:rsid w:val="00885269"/>
    <w:rsid w:val="0089095E"/>
    <w:rsid w:val="00891490"/>
    <w:rsid w:val="00892D19"/>
    <w:rsid w:val="00894CA5"/>
    <w:rsid w:val="00895460"/>
    <w:rsid w:val="008A1ED9"/>
    <w:rsid w:val="008A309C"/>
    <w:rsid w:val="008B09CB"/>
    <w:rsid w:val="008B359B"/>
    <w:rsid w:val="008B49FC"/>
    <w:rsid w:val="008B6DB7"/>
    <w:rsid w:val="008C35DD"/>
    <w:rsid w:val="008C3ADA"/>
    <w:rsid w:val="008C6ACE"/>
    <w:rsid w:val="008D51DE"/>
    <w:rsid w:val="008E3B66"/>
    <w:rsid w:val="008E7EF1"/>
    <w:rsid w:val="008F0F6C"/>
    <w:rsid w:val="008F11ED"/>
    <w:rsid w:val="008F1743"/>
    <w:rsid w:val="008F7FE8"/>
    <w:rsid w:val="00906EF1"/>
    <w:rsid w:val="00907353"/>
    <w:rsid w:val="009172B1"/>
    <w:rsid w:val="00922A33"/>
    <w:rsid w:val="00927A10"/>
    <w:rsid w:val="009303DC"/>
    <w:rsid w:val="009346A6"/>
    <w:rsid w:val="0095077A"/>
    <w:rsid w:val="00953A5A"/>
    <w:rsid w:val="00955A96"/>
    <w:rsid w:val="00957AA9"/>
    <w:rsid w:val="00963305"/>
    <w:rsid w:val="00964E7D"/>
    <w:rsid w:val="009653C0"/>
    <w:rsid w:val="00971B46"/>
    <w:rsid w:val="0098180E"/>
    <w:rsid w:val="00996013"/>
    <w:rsid w:val="009968A2"/>
    <w:rsid w:val="009A0B97"/>
    <w:rsid w:val="009A792D"/>
    <w:rsid w:val="009B008A"/>
    <w:rsid w:val="009B5DE2"/>
    <w:rsid w:val="009C44F0"/>
    <w:rsid w:val="009C7C1F"/>
    <w:rsid w:val="009D200B"/>
    <w:rsid w:val="009D38CB"/>
    <w:rsid w:val="009D3BFE"/>
    <w:rsid w:val="009D4252"/>
    <w:rsid w:val="009E0D24"/>
    <w:rsid w:val="009E4878"/>
    <w:rsid w:val="009E5F9A"/>
    <w:rsid w:val="009E7565"/>
    <w:rsid w:val="009F417C"/>
    <w:rsid w:val="00A03907"/>
    <w:rsid w:val="00A07AF3"/>
    <w:rsid w:val="00A2231C"/>
    <w:rsid w:val="00A242F6"/>
    <w:rsid w:val="00A33EA4"/>
    <w:rsid w:val="00A3460C"/>
    <w:rsid w:val="00A40156"/>
    <w:rsid w:val="00A408A5"/>
    <w:rsid w:val="00A431D9"/>
    <w:rsid w:val="00A44547"/>
    <w:rsid w:val="00A44C34"/>
    <w:rsid w:val="00A454E2"/>
    <w:rsid w:val="00A52928"/>
    <w:rsid w:val="00A56C32"/>
    <w:rsid w:val="00A57269"/>
    <w:rsid w:val="00A614B4"/>
    <w:rsid w:val="00A62096"/>
    <w:rsid w:val="00A672A1"/>
    <w:rsid w:val="00A72D83"/>
    <w:rsid w:val="00A76658"/>
    <w:rsid w:val="00A77CE7"/>
    <w:rsid w:val="00A806C6"/>
    <w:rsid w:val="00A82611"/>
    <w:rsid w:val="00A92F48"/>
    <w:rsid w:val="00A94B44"/>
    <w:rsid w:val="00A96863"/>
    <w:rsid w:val="00AA3DE0"/>
    <w:rsid w:val="00AB2403"/>
    <w:rsid w:val="00AB6EC8"/>
    <w:rsid w:val="00AC2B28"/>
    <w:rsid w:val="00AC6E49"/>
    <w:rsid w:val="00AD27AC"/>
    <w:rsid w:val="00AD396E"/>
    <w:rsid w:val="00AE08CB"/>
    <w:rsid w:val="00AF1DB2"/>
    <w:rsid w:val="00AF20B4"/>
    <w:rsid w:val="00AF2642"/>
    <w:rsid w:val="00AF3DE1"/>
    <w:rsid w:val="00B02BB6"/>
    <w:rsid w:val="00B042C8"/>
    <w:rsid w:val="00B053A1"/>
    <w:rsid w:val="00B15DDF"/>
    <w:rsid w:val="00B2641D"/>
    <w:rsid w:val="00B32F61"/>
    <w:rsid w:val="00B375CA"/>
    <w:rsid w:val="00B43418"/>
    <w:rsid w:val="00B5170B"/>
    <w:rsid w:val="00B518A6"/>
    <w:rsid w:val="00B578C5"/>
    <w:rsid w:val="00B609C0"/>
    <w:rsid w:val="00B70EC9"/>
    <w:rsid w:val="00B727DD"/>
    <w:rsid w:val="00B7792B"/>
    <w:rsid w:val="00B84050"/>
    <w:rsid w:val="00B85DDF"/>
    <w:rsid w:val="00B93138"/>
    <w:rsid w:val="00B953A5"/>
    <w:rsid w:val="00B9762D"/>
    <w:rsid w:val="00BA4104"/>
    <w:rsid w:val="00BA6729"/>
    <w:rsid w:val="00BC1AF5"/>
    <w:rsid w:val="00BC1AF6"/>
    <w:rsid w:val="00BC3313"/>
    <w:rsid w:val="00BC4B9E"/>
    <w:rsid w:val="00BC4CBF"/>
    <w:rsid w:val="00BD0414"/>
    <w:rsid w:val="00BD0A17"/>
    <w:rsid w:val="00BE2AE0"/>
    <w:rsid w:val="00BE4FAF"/>
    <w:rsid w:val="00BE5B43"/>
    <w:rsid w:val="00BF73D1"/>
    <w:rsid w:val="00BF7D38"/>
    <w:rsid w:val="00BF7DEE"/>
    <w:rsid w:val="00C042B6"/>
    <w:rsid w:val="00C04AE0"/>
    <w:rsid w:val="00C06891"/>
    <w:rsid w:val="00C21BD2"/>
    <w:rsid w:val="00C25544"/>
    <w:rsid w:val="00C2686D"/>
    <w:rsid w:val="00C32954"/>
    <w:rsid w:val="00C33A8D"/>
    <w:rsid w:val="00C51FF8"/>
    <w:rsid w:val="00C5468E"/>
    <w:rsid w:val="00C56A93"/>
    <w:rsid w:val="00C617AE"/>
    <w:rsid w:val="00C76D4E"/>
    <w:rsid w:val="00C86DAD"/>
    <w:rsid w:val="00C935D5"/>
    <w:rsid w:val="00C9366D"/>
    <w:rsid w:val="00C95F91"/>
    <w:rsid w:val="00CB2A06"/>
    <w:rsid w:val="00CB307A"/>
    <w:rsid w:val="00CB3E11"/>
    <w:rsid w:val="00CB3EF4"/>
    <w:rsid w:val="00CB64D9"/>
    <w:rsid w:val="00CB7627"/>
    <w:rsid w:val="00CC014F"/>
    <w:rsid w:val="00CC297D"/>
    <w:rsid w:val="00CC4935"/>
    <w:rsid w:val="00CD1DCF"/>
    <w:rsid w:val="00CD5BD4"/>
    <w:rsid w:val="00CD62A5"/>
    <w:rsid w:val="00CD70D5"/>
    <w:rsid w:val="00CE27E7"/>
    <w:rsid w:val="00CE2ABB"/>
    <w:rsid w:val="00CF3238"/>
    <w:rsid w:val="00CF744E"/>
    <w:rsid w:val="00CF7693"/>
    <w:rsid w:val="00D03ECB"/>
    <w:rsid w:val="00D06039"/>
    <w:rsid w:val="00D13167"/>
    <w:rsid w:val="00D14FB0"/>
    <w:rsid w:val="00D3043B"/>
    <w:rsid w:val="00D36671"/>
    <w:rsid w:val="00D46602"/>
    <w:rsid w:val="00D50A30"/>
    <w:rsid w:val="00D526F2"/>
    <w:rsid w:val="00D539D4"/>
    <w:rsid w:val="00D57A59"/>
    <w:rsid w:val="00D61E70"/>
    <w:rsid w:val="00D62787"/>
    <w:rsid w:val="00D63EEE"/>
    <w:rsid w:val="00D63FF2"/>
    <w:rsid w:val="00D64E6E"/>
    <w:rsid w:val="00D66842"/>
    <w:rsid w:val="00D67890"/>
    <w:rsid w:val="00D73B26"/>
    <w:rsid w:val="00D75437"/>
    <w:rsid w:val="00D75BAC"/>
    <w:rsid w:val="00D76177"/>
    <w:rsid w:val="00D76FA0"/>
    <w:rsid w:val="00D826DF"/>
    <w:rsid w:val="00D8287E"/>
    <w:rsid w:val="00D86E63"/>
    <w:rsid w:val="00DA3358"/>
    <w:rsid w:val="00DA7170"/>
    <w:rsid w:val="00DB5FDD"/>
    <w:rsid w:val="00DC1F22"/>
    <w:rsid w:val="00DC4263"/>
    <w:rsid w:val="00DC69CF"/>
    <w:rsid w:val="00DD2862"/>
    <w:rsid w:val="00DD4703"/>
    <w:rsid w:val="00DE158A"/>
    <w:rsid w:val="00DF1877"/>
    <w:rsid w:val="00DF2490"/>
    <w:rsid w:val="00DF69BE"/>
    <w:rsid w:val="00DF71D2"/>
    <w:rsid w:val="00E00FB2"/>
    <w:rsid w:val="00E02ACF"/>
    <w:rsid w:val="00E033C8"/>
    <w:rsid w:val="00E10228"/>
    <w:rsid w:val="00E10A87"/>
    <w:rsid w:val="00E114EB"/>
    <w:rsid w:val="00E15328"/>
    <w:rsid w:val="00E2216D"/>
    <w:rsid w:val="00E247C2"/>
    <w:rsid w:val="00E24BCF"/>
    <w:rsid w:val="00E2509E"/>
    <w:rsid w:val="00E41A2D"/>
    <w:rsid w:val="00E45ED0"/>
    <w:rsid w:val="00E51CDE"/>
    <w:rsid w:val="00E57DFF"/>
    <w:rsid w:val="00E640CB"/>
    <w:rsid w:val="00E64F92"/>
    <w:rsid w:val="00E77DE0"/>
    <w:rsid w:val="00E801FE"/>
    <w:rsid w:val="00E81080"/>
    <w:rsid w:val="00E958E4"/>
    <w:rsid w:val="00E95B60"/>
    <w:rsid w:val="00E9780B"/>
    <w:rsid w:val="00EA212C"/>
    <w:rsid w:val="00EA4809"/>
    <w:rsid w:val="00EA4AFB"/>
    <w:rsid w:val="00EB2794"/>
    <w:rsid w:val="00EB2BBE"/>
    <w:rsid w:val="00ED1992"/>
    <w:rsid w:val="00ED4098"/>
    <w:rsid w:val="00ED7B1C"/>
    <w:rsid w:val="00ED7DA4"/>
    <w:rsid w:val="00EE2638"/>
    <w:rsid w:val="00EE78B2"/>
    <w:rsid w:val="00EF11C5"/>
    <w:rsid w:val="00EF1D0F"/>
    <w:rsid w:val="00EF6A3F"/>
    <w:rsid w:val="00F02541"/>
    <w:rsid w:val="00F06470"/>
    <w:rsid w:val="00F10419"/>
    <w:rsid w:val="00F16C86"/>
    <w:rsid w:val="00F26CD8"/>
    <w:rsid w:val="00F33690"/>
    <w:rsid w:val="00F33894"/>
    <w:rsid w:val="00F34E48"/>
    <w:rsid w:val="00F37D6F"/>
    <w:rsid w:val="00F44307"/>
    <w:rsid w:val="00F4453E"/>
    <w:rsid w:val="00F513F5"/>
    <w:rsid w:val="00F6147F"/>
    <w:rsid w:val="00F81B0F"/>
    <w:rsid w:val="00F8342A"/>
    <w:rsid w:val="00F86202"/>
    <w:rsid w:val="00F91157"/>
    <w:rsid w:val="00F94A11"/>
    <w:rsid w:val="00F967D1"/>
    <w:rsid w:val="00F97FCD"/>
    <w:rsid w:val="00FA5C58"/>
    <w:rsid w:val="00FB1EC5"/>
    <w:rsid w:val="00FB6BD0"/>
    <w:rsid w:val="00FB7886"/>
    <w:rsid w:val="00FC085F"/>
    <w:rsid w:val="00FC64EF"/>
    <w:rsid w:val="00FC7FD9"/>
    <w:rsid w:val="00FD7EC8"/>
    <w:rsid w:val="00FF078C"/>
    <w:rsid w:val="00FF181F"/>
    <w:rsid w:val="00FF21D6"/>
    <w:rsid w:val="00FF4AAF"/>
    <w:rsid w:val="00FF5390"/>
    <w:rsid w:val="00FF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28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24B4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2E08A0"/>
  </w:style>
  <w:style w:type="paragraph" w:customStyle="1" w:styleId="Referenciabibliogrfica">
    <w:name w:val="Referencia bibliográfica"/>
    <w:basedOn w:val="Normal"/>
    <w:qFormat/>
    <w:rsid w:val="0030126D"/>
    <w:pPr>
      <w:spacing w:after="120" w:line="240" w:lineRule="auto"/>
      <w:jc w:val="both"/>
    </w:pPr>
    <w:rPr>
      <w:rFonts w:ascii="Arial" w:hAnsi="Arial"/>
      <w:noProof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80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575F"/>
    <w:rPr>
      <w:rFonts w:ascii="Tahoma" w:hAnsi="Tahoma" w:cs="Tahoma"/>
      <w:sz w:val="16"/>
      <w:szCs w:val="16"/>
    </w:rPr>
  </w:style>
  <w:style w:type="paragraph" w:customStyle="1" w:styleId="tablecolhead">
    <w:name w:val="table col head"/>
    <w:basedOn w:val="Normal"/>
    <w:uiPriority w:val="99"/>
    <w:rsid w:val="00D6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D64E6E"/>
    <w:rPr>
      <w:i/>
      <w:iCs/>
      <w:sz w:val="15"/>
      <w:szCs w:val="15"/>
    </w:rPr>
  </w:style>
  <w:style w:type="paragraph" w:customStyle="1" w:styleId="tablecopy">
    <w:name w:val="table copy"/>
    <w:uiPriority w:val="99"/>
    <w:rsid w:val="00D64E6E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head">
    <w:name w:val="table head"/>
    <w:uiPriority w:val="99"/>
    <w:rsid w:val="00D64E6E"/>
    <w:pPr>
      <w:numPr>
        <w:numId w:val="2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  <w:lang w:val="en-US"/>
    </w:rPr>
  </w:style>
  <w:style w:type="paragraph" w:customStyle="1" w:styleId="references">
    <w:name w:val="references"/>
    <w:uiPriority w:val="99"/>
    <w:rsid w:val="001E387F"/>
    <w:pPr>
      <w:numPr>
        <w:numId w:val="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ISO</b:Tag>
    <b:SourceType>Book</b:SourceType>
    <b:Guid>{EDD8D0E0-60C7-4235-A428-86D14DB81D46}</b:Guid>
    <b:Title>Información y Documentación. Diretrices para la redacción de referencias bibliográficas y de citas de recursos de información</b:Title>
    <b:Publisher>ISO</b:Publisher>
    <b:Author>
      <b:Author>
        <b:Corporate>ISO</b:Corporate>
      </b:Author>
    </b:Author>
    <b:ShortTitle>Norma ISO 690:2013</b:ShortTitle>
    <b:Year>2013</b:Year>
    <b:RefOrder>3</b:RefOrder>
  </b:Source>
  <b:Source>
    <b:Tag>Fer15</b:Tag>
    <b:SourceType>BookSection</b:SourceType>
    <b:Guid>{CB243CBB-8D98-4C30-AD96-95D9F2A4129C}</b:Guid>
    <b:Title>Plantilla para la elaboración de un Expresión de Interés (EOI)</b:Title>
    <b:Year>1998</b:Year>
    <b:City>Bilbao</b:City>
    <b:Author>
      <b:Author>
        <b:NameList>
          <b:Person>
            <b:Last>Ferro</b:Last>
            <b:First>Armando</b:First>
          </b:Person>
          <b:Person>
            <b:Last>Otegi</b:Last>
            <b:First>Joserra</b:First>
          </b:Person>
          <b:Person>
            <b:Last>Perea</b:Last>
            <b:First>Eugenio</b:First>
          </b:Person>
          <b:Person>
            <b:Last>López</b:Last>
            <b:Middle>Antonio</b:Middle>
            <b:First>Luis</b:First>
          </b:Person>
        </b:NameList>
      </b:Author>
    </b:Author>
    <b:Publisher>Asignatura Elaboración de Proyectos de Fin de Carrera</b:Publisher>
    <b:RefOrder>1</b:RefOrder>
  </b:Source>
  <b:Source>
    <b:Tag>ETS15</b:Tag>
    <b:SourceType>InternetSite</b:SourceType>
    <b:Guid>{385ADB0B-1152-4FC1-80B6-5F70FC64DA3E}</b:Guid>
    <b:Title>Normativa para la elaboración del Trabajo de Fin de Grado</b:Title>
    <b:Year>2015</b:Year>
    <b:Author>
      <b:Author>
        <b:Corporate>ETSI de Bilbao</b:Corporate>
      </b:Author>
    </b:Author>
    <b:ProductionCompany>ETSI de Bilbao</b:ProductionCompany>
    <b:Month>febrero</b:Month>
    <b:Day>10</b:Day>
    <b:YearAccessed>2015</b:YearAccessed>
    <b:MonthAccessed>febrero</b:MonthAccessed>
    <b:DayAccessed>10</b:DayAccessed>
    <b:URL>http://www.ehu.eus/documents/2473803/2786506/Normativa%20TFG%20_Comisi%C3%B3nPermanente21-3-14_.pdf</b:URL>
    <b:RefOrder>2</b:RefOrder>
  </b:Source>
</b:Sources>
</file>

<file path=customXml/itemProps1.xml><?xml version="1.0" encoding="utf-8"?>
<ds:datastoreItem xmlns:ds="http://schemas.openxmlformats.org/officeDocument/2006/customXml" ds:itemID="{AA3B0C61-90E2-4181-8433-5B0D4AC1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PlantillaEOI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PlantillaEOI</dc:title>
  <dc:creator>Olatz</dc:creator>
  <cp:lastModifiedBy>bcptapui</cp:lastModifiedBy>
  <cp:revision>4</cp:revision>
  <cp:lastPrinted>2017-10-19T16:35:00Z</cp:lastPrinted>
  <dcterms:created xsi:type="dcterms:W3CDTF">2017-11-02T18:02:00Z</dcterms:created>
  <dcterms:modified xsi:type="dcterms:W3CDTF">2018-12-04T13:21:00Z</dcterms:modified>
</cp:coreProperties>
</file>